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1C" w:rsidRDefault="00853A1C" w:rsidP="00853A1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ВПР по математике </w:t>
      </w:r>
    </w:p>
    <w:p w:rsidR="00853A1C" w:rsidRDefault="00A621FF" w:rsidP="00853A1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</w:t>
      </w:r>
      <w:r w:rsidR="00AF107E">
        <w:rPr>
          <w:rFonts w:ascii="Times New Roman" w:hAnsi="Times New Roman" w:cs="Times New Roman"/>
          <w:sz w:val="28"/>
          <w:szCs w:val="28"/>
        </w:rPr>
        <w:t>а</w:t>
      </w:r>
      <w:r w:rsidR="00853A1C">
        <w:rPr>
          <w:rFonts w:ascii="Times New Roman" w:hAnsi="Times New Roman" w:cs="Times New Roman"/>
          <w:sz w:val="28"/>
          <w:szCs w:val="28"/>
        </w:rPr>
        <w:t xml:space="preserve"> классе МБОУ СОШ №24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октября 2020 г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91">
        <w:rPr>
          <w:rFonts w:ascii="Times New Roman" w:hAnsi="Times New Roman" w:cs="Times New Roman"/>
          <w:b/>
          <w:sz w:val="28"/>
          <w:szCs w:val="28"/>
        </w:rPr>
        <w:t>Назначение всероссийской проверочной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10191">
        <w:rPr>
          <w:rFonts w:ascii="Times New Roman" w:hAnsi="Times New Roman" w:cs="Times New Roman"/>
          <w:sz w:val="28"/>
          <w:szCs w:val="28"/>
        </w:rPr>
        <w:t xml:space="preserve"> Всероссийские проверочные работы (ВПР) проводятся с учётом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Предусмотрена оценка </w:t>
      </w:r>
      <w:proofErr w:type="spellStart"/>
      <w:r w:rsidRPr="00853A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53A1C">
        <w:rPr>
          <w:rFonts w:ascii="Times New Roman" w:hAnsi="Times New Roman" w:cs="Times New Roman"/>
          <w:sz w:val="28"/>
          <w:szCs w:val="28"/>
        </w:rPr>
        <w:t xml:space="preserve"> следующих УУД. Личностные действия: личностное, профессиональное, жизненное самоопределение. Регулятивные действия: планирование, контроль и коррекция, </w:t>
      </w:r>
      <w:proofErr w:type="spellStart"/>
      <w:r w:rsidRPr="00853A1C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853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A1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853A1C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действия: поиск и выделение необходимой информации, структурирование знаний, осознанное и произвольное построение речевого высказывания в письменной форме, выбор наиболее эффективных способов решения задач в зависимости от конкретных условий, рефлексия способов и условий действия, контроль и оценка процесса и результатов деятельности, моделирование, преобразование модели. 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Коммуникативные действия: умение с достаточной полнотой и точностью выражать свои мысли в соответствии с задачами и условиями коммуникации. </w:t>
      </w:r>
    </w:p>
    <w:p w:rsidR="00D80D9B" w:rsidRDefault="00D80D9B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проверочной работы по математике в 8 классе отводилось 90 минут.</w:t>
      </w:r>
    </w:p>
    <w:p w:rsidR="00AC1902" w:rsidRDefault="00AF107E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всего-28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ED16F8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писали-22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Получили: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«5»-0 человек</w:t>
      </w:r>
    </w:p>
    <w:p w:rsidR="00AC1902" w:rsidRDefault="00AF107E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«4»-3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AF107E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«3»-15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AF107E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«2»-4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Обученность-</w:t>
      </w:r>
      <w:r w:rsidR="00ED16F8">
        <w:rPr>
          <w:rFonts w:ascii="Times New Roman" w:hAnsi="Times New Roman" w:cs="Times New Roman"/>
          <w:sz w:val="28"/>
          <w:szCs w:val="28"/>
        </w:rPr>
        <w:t>8</w:t>
      </w:r>
      <w:r w:rsidR="00AF10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AC1902" w:rsidRDefault="00D32A73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</w:t>
      </w:r>
      <w:r w:rsidR="00AF107E">
        <w:rPr>
          <w:rFonts w:ascii="Times New Roman" w:hAnsi="Times New Roman" w:cs="Times New Roman"/>
          <w:sz w:val="28"/>
          <w:szCs w:val="28"/>
        </w:rPr>
        <w:t>14</w:t>
      </w:r>
      <w:r w:rsidR="00AC1902">
        <w:rPr>
          <w:rFonts w:ascii="Times New Roman" w:hAnsi="Times New Roman" w:cs="Times New Roman"/>
          <w:sz w:val="28"/>
          <w:szCs w:val="28"/>
        </w:rPr>
        <w:t>%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Подтвердили годовые оценки-</w:t>
      </w:r>
      <w:r w:rsidR="00AF107E">
        <w:rPr>
          <w:rFonts w:ascii="Times New Roman" w:hAnsi="Times New Roman" w:cs="Times New Roman"/>
          <w:sz w:val="28"/>
          <w:szCs w:val="28"/>
        </w:rPr>
        <w:t xml:space="preserve">5 </w:t>
      </w:r>
      <w:r w:rsidR="00D32A73">
        <w:rPr>
          <w:rFonts w:ascii="Times New Roman" w:hAnsi="Times New Roman" w:cs="Times New Roman"/>
          <w:sz w:val="28"/>
          <w:szCs w:val="28"/>
        </w:rPr>
        <w:t>человек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Повысили годовые оценки-0 человек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Понизили годовые оценки -</w:t>
      </w:r>
      <w:r w:rsidR="00AF107E">
        <w:rPr>
          <w:rFonts w:ascii="Times New Roman" w:hAnsi="Times New Roman" w:cs="Times New Roman"/>
          <w:sz w:val="28"/>
          <w:szCs w:val="28"/>
        </w:rPr>
        <w:t>16</w:t>
      </w:r>
      <w:r w:rsidR="00ED1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E1E4C">
        <w:rPr>
          <w:rFonts w:ascii="Times New Roman" w:hAnsi="Times New Roman" w:cs="Times New Roman"/>
          <w:sz w:val="28"/>
          <w:szCs w:val="28"/>
        </w:rPr>
        <w:t>Рекомендации по переводу первичных баллов в отметки по пятибалльной шкале</w:t>
      </w:r>
    </w:p>
    <w:p w:rsidR="00853A1C" w:rsidRDefault="00A621FF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0-7-«2»; 8-14-«3»; 15</w:t>
      </w:r>
      <w:r w:rsidR="00853A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53A1C">
        <w:rPr>
          <w:rFonts w:ascii="Times New Roman" w:hAnsi="Times New Roman" w:cs="Times New Roman"/>
          <w:sz w:val="28"/>
          <w:szCs w:val="28"/>
        </w:rPr>
        <w:t xml:space="preserve">-«4»;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853A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25</w:t>
      </w:r>
      <w:r w:rsidR="00853A1C">
        <w:rPr>
          <w:rFonts w:ascii="Times New Roman" w:hAnsi="Times New Roman" w:cs="Times New Roman"/>
          <w:sz w:val="28"/>
          <w:szCs w:val="28"/>
        </w:rPr>
        <w:t>-«5»</w:t>
      </w:r>
    </w:p>
    <w:p w:rsidR="00853A1C" w:rsidRDefault="00853A1C" w:rsidP="00834BA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зданий участниками ВПР (% от числа участников)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156" w:type="dxa"/>
        <w:tblInd w:w="-1423" w:type="dxa"/>
        <w:tblLook w:val="04A0" w:firstRow="1" w:lastRow="0" w:firstColumn="1" w:lastColumn="0" w:noHBand="0" w:noVBand="1"/>
      </w:tblPr>
      <w:tblGrid>
        <w:gridCol w:w="1868"/>
        <w:gridCol w:w="63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834BAC" w:rsidTr="00834BAC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AC" w:rsidRDefault="00834BAC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34BAC" w:rsidTr="00834BAC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AC" w:rsidRDefault="00834BAC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верно выполненных заданий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BAC" w:rsidTr="00834BAC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AC" w:rsidRDefault="00834BAC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834B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AC" w:rsidRDefault="00834BAC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. </w:t>
      </w:r>
      <w:r w:rsidRPr="00853A1C">
        <w:rPr>
          <w:rFonts w:ascii="Times New Roman" w:hAnsi="Times New Roman" w:cs="Times New Roman"/>
          <w:sz w:val="28"/>
          <w:szCs w:val="28"/>
        </w:rPr>
        <w:t>Типы заданий, сценарии выполнения заданий</w:t>
      </w:r>
    </w:p>
    <w:p w:rsidR="00A621FF" w:rsidRDefault="00853A1C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</w:t>
      </w:r>
      <w:r w:rsidR="00A621FF" w:rsidRPr="00A621FF">
        <w:rPr>
          <w:rFonts w:ascii="Times New Roman" w:hAnsi="Times New Roman" w:cs="Times New Roman"/>
          <w:sz w:val="28"/>
          <w:szCs w:val="28"/>
        </w:rPr>
        <w:t>В задании 1 проверяется владение понятиями «отрицательное число», «обыкновенная дробь», «десятичная дробь», вычислительными навыками.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 xml:space="preserve"> В задании 2 проверяется умение решать линейные, квадратные уравнения, а также системы уравнений. 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 xml:space="preserve">В задании 3 проверяется умение решать задачи на части. 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 xml:space="preserve">В задании 4 проверяется знание свойств целых чисел и правил арифметических действий. 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 xml:space="preserve">Задание 5 проверяет владение понятиями «функция», «график функции», «способы задания функции». </w:t>
      </w:r>
    </w:p>
    <w:p w:rsidR="00AC1902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>Задание 6 направлено на проверку умения извлекать и анализировать информацию, представленную в таблицах, на диаграммах, графиках.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 xml:space="preserve">В задании 7 проверяются умения читать информацию, представленную в таблицах, на диаграммах, графиках и определять статистические характеристики данных. 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 xml:space="preserve">В задании 8 проверяется умение сравнивать действительные числа. 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 xml:space="preserve">В задании 9 проверяется умение выполнять преобразования буквенных дробно-рациональных выражений. 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 xml:space="preserve">Задание 10 направлено на проверку умения в простейших случаях оценивать вероятность события. 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lastRenderedPageBreak/>
        <w:t>Задание 11 проверяет умение решать текстовые задачи на проценты, в том числе задачи в несколько действий.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 xml:space="preserve"> Задания 12–15 и 17 проверяют умение оперировать свойствами геометрических фигур, а также знание геометрических фактов и умение применять их при решении практических задач. 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 xml:space="preserve">В задании 16 проверяются умения извлекать из текста необходимую информацию, представлять данные в виде диаграмм, графиков. </w:t>
      </w:r>
    </w:p>
    <w:p w:rsid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1FF">
        <w:rPr>
          <w:rFonts w:ascii="Times New Roman" w:hAnsi="Times New Roman" w:cs="Times New Roman"/>
          <w:sz w:val="28"/>
          <w:szCs w:val="28"/>
        </w:rPr>
        <w:t xml:space="preserve">Задание 18 направлено на проверку умения решать текстовые задачи на производительность, движение. </w:t>
      </w:r>
    </w:p>
    <w:p w:rsidR="00A621FF" w:rsidRPr="00A621FF" w:rsidRDefault="00A621FF" w:rsidP="00A621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621FF">
        <w:rPr>
          <w:rFonts w:ascii="Times New Roman" w:hAnsi="Times New Roman" w:cs="Times New Roman"/>
          <w:sz w:val="28"/>
          <w:szCs w:val="28"/>
        </w:rPr>
        <w:t>адание 19 является заданием высокого уровня сложности и направлено на проверку логического мышления, умения проводить математические рассуждения.</w:t>
      </w:r>
    </w:p>
    <w:p w:rsidR="00853A1C" w:rsidRPr="00853A1C" w:rsidRDefault="00853A1C" w:rsidP="00853A1C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A1C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C1902" w:rsidRDefault="00AC1902" w:rsidP="00AC1902">
      <w:pPr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Учащимися хорошо усвоены темы:</w:t>
      </w:r>
    </w:p>
    <w:p w:rsidR="00834BAC" w:rsidRPr="00834BAC" w:rsidRDefault="00834BAC" w:rsidP="00B25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BAC">
        <w:rPr>
          <w:rFonts w:ascii="Times New Roman" w:hAnsi="Times New Roman" w:cs="Times New Roman"/>
          <w:sz w:val="28"/>
          <w:szCs w:val="28"/>
        </w:rPr>
        <w:t xml:space="preserve">Оперировать на базовом уровне понятиями «обыкновенная дробь», «смешанное число», «десятичная дробь» </w:t>
      </w:r>
    </w:p>
    <w:p w:rsidR="00B25550" w:rsidRPr="00B25550" w:rsidRDefault="00B25550" w:rsidP="00B25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5550">
        <w:rPr>
          <w:rFonts w:ascii="Times New Roman" w:hAnsi="Times New Roman" w:cs="Times New Roman"/>
          <w:sz w:val="28"/>
          <w:szCs w:val="28"/>
        </w:rPr>
        <w:t>Составлять числовые выражения при решении практических задач</w:t>
      </w:r>
    </w:p>
    <w:p w:rsidR="00447A0D" w:rsidRPr="00853A1C" w:rsidRDefault="00834BAC" w:rsidP="00AF10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34BAC">
        <w:rPr>
          <w:rFonts w:ascii="Times New Roman" w:hAnsi="Times New Roman" w:cs="Times New Roman"/>
          <w:sz w:val="28"/>
          <w:szCs w:val="28"/>
        </w:rPr>
        <w:t>Оценивать значение квадратного корня из положительного числа / знать геометрическую интерпретацию целых, рациональных, действительных чисе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853A1C" w:rsidRPr="00853A1C">
        <w:rPr>
          <w:rFonts w:ascii="Times New Roman" w:hAnsi="Times New Roman" w:cs="Times New Roman"/>
          <w:sz w:val="28"/>
          <w:szCs w:val="28"/>
        </w:rPr>
        <w:t>.</w:t>
      </w:r>
    </w:p>
    <w:p w:rsidR="00AC1902" w:rsidRDefault="00AC1902" w:rsidP="00AC190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 на должном уровне усвоены темы:</w:t>
      </w:r>
    </w:p>
    <w:p w:rsidR="00834BAC" w:rsidRPr="00834BAC" w:rsidRDefault="00834BAC" w:rsidP="00B25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4BAC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A1C" w:rsidRDefault="002E6A12" w:rsidP="002E6A12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E6A12">
        <w:rPr>
          <w:rFonts w:ascii="Times New Roman" w:hAnsi="Times New Roman" w:cs="Times New Roman"/>
          <w:sz w:val="28"/>
          <w:szCs w:val="28"/>
        </w:rPr>
        <w:t>2.</w:t>
      </w:r>
      <w:r w:rsidRPr="002E6A12">
        <w:rPr>
          <w:rFonts w:ascii="Times New Roman" w:hAnsi="Times New Roman" w:cs="Times New Roman"/>
          <w:sz w:val="28"/>
          <w:szCs w:val="28"/>
        </w:rPr>
        <w:t>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задачи, выполнять оценку правдоподобия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A12" w:rsidRPr="002E6A12" w:rsidRDefault="002E6A12" w:rsidP="002E6A12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E6A12">
        <w:t xml:space="preserve"> </w:t>
      </w:r>
      <w:r w:rsidRPr="002E6A12">
        <w:rPr>
          <w:rFonts w:ascii="Times New Roman" w:hAnsi="Times New Roman" w:cs="Times New Roman"/>
          <w:sz w:val="28"/>
          <w:szCs w:val="28"/>
        </w:rPr>
        <w:t>Решать простые и сложные задачи разных типов, а также задачи повышенной трудности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A1C" w:rsidRPr="00A0663C" w:rsidRDefault="00853A1C" w:rsidP="00853A1C">
      <w:pPr>
        <w:spacing w:after="0" w:line="240" w:lineRule="auto"/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63C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663C">
        <w:rPr>
          <w:rFonts w:ascii="Times New Roman" w:hAnsi="Times New Roman" w:cs="Times New Roman"/>
          <w:sz w:val="28"/>
          <w:szCs w:val="28"/>
        </w:rPr>
        <w:t>рганизовано сопутствующее повторение на уроках.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>Проведена работа над ошибками.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Продолжена работа по формированию устойчивых вычислительных навыков у учащихся.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Уделяется больше времени на развитие логического мышления.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lastRenderedPageBreak/>
        <w:t xml:space="preserve"> С мотивированными учащимися проведён разбор методов решения задач повышенного уровня сложности.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</w:t>
      </w:r>
      <w:r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853A1C" w:rsidRPr="00B25550" w:rsidRDefault="00853A1C" w:rsidP="00853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Pr="00B25550" w:rsidRDefault="00AC1902" w:rsidP="00AC19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Default="00AC1902" w:rsidP="00AC19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  </w:t>
      </w:r>
      <w:proofErr w:type="spellStart"/>
      <w:r w:rsidR="002E6A12">
        <w:rPr>
          <w:rFonts w:ascii="Times New Roman" w:hAnsi="Times New Roman" w:cs="Times New Roman"/>
          <w:sz w:val="28"/>
          <w:szCs w:val="28"/>
        </w:rPr>
        <w:t>Чирва</w:t>
      </w:r>
      <w:proofErr w:type="spellEnd"/>
      <w:r w:rsidR="002E6A12">
        <w:rPr>
          <w:rFonts w:ascii="Times New Roman" w:hAnsi="Times New Roman" w:cs="Times New Roman"/>
          <w:sz w:val="28"/>
          <w:szCs w:val="28"/>
        </w:rPr>
        <w:t xml:space="preserve"> Л.С.</w:t>
      </w:r>
      <w:bookmarkStart w:id="0" w:name="_GoBack"/>
      <w:bookmarkEnd w:id="0"/>
    </w:p>
    <w:p w:rsidR="009C1699" w:rsidRDefault="009C1699"/>
    <w:sectPr w:rsidR="009C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5B8"/>
    <w:multiLevelType w:val="hybridMultilevel"/>
    <w:tmpl w:val="ADA40DF4"/>
    <w:lvl w:ilvl="0" w:tplc="4510E4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20F017F"/>
    <w:multiLevelType w:val="hybridMultilevel"/>
    <w:tmpl w:val="736C50C6"/>
    <w:lvl w:ilvl="0" w:tplc="DD56DD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46F7"/>
    <w:multiLevelType w:val="hybridMultilevel"/>
    <w:tmpl w:val="F39E9D92"/>
    <w:lvl w:ilvl="0" w:tplc="C588ABBC">
      <w:start w:val="1"/>
      <w:numFmt w:val="decimal"/>
      <w:lvlText w:val="%1)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F6C0B81"/>
    <w:multiLevelType w:val="hybridMultilevel"/>
    <w:tmpl w:val="F2820A6C"/>
    <w:lvl w:ilvl="0" w:tplc="B8309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C1E9E"/>
    <w:multiLevelType w:val="hybridMultilevel"/>
    <w:tmpl w:val="71A2B9DE"/>
    <w:lvl w:ilvl="0" w:tplc="7A267C5C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25"/>
    <w:rsid w:val="00163266"/>
    <w:rsid w:val="002E6A12"/>
    <w:rsid w:val="003A0A25"/>
    <w:rsid w:val="00447A0D"/>
    <w:rsid w:val="0056078E"/>
    <w:rsid w:val="00834BAC"/>
    <w:rsid w:val="00853A1C"/>
    <w:rsid w:val="009C1699"/>
    <w:rsid w:val="00A621FF"/>
    <w:rsid w:val="00AC1902"/>
    <w:rsid w:val="00AF107E"/>
    <w:rsid w:val="00B25550"/>
    <w:rsid w:val="00D32A73"/>
    <w:rsid w:val="00D80D9B"/>
    <w:rsid w:val="00E4637B"/>
    <w:rsid w:val="00E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0481"/>
  <w15:chartTrackingRefBased/>
  <w15:docId w15:val="{737BB616-6E23-4D82-A57B-9FC11816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9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902"/>
    <w:pPr>
      <w:ind w:left="720"/>
      <w:contextualSpacing/>
    </w:pPr>
  </w:style>
  <w:style w:type="table" w:styleId="a4">
    <w:name w:val="Table Grid"/>
    <w:basedOn w:val="a1"/>
    <w:uiPriority w:val="39"/>
    <w:rsid w:val="00AC1902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12</cp:revision>
  <dcterms:created xsi:type="dcterms:W3CDTF">2020-11-30T15:05:00Z</dcterms:created>
  <dcterms:modified xsi:type="dcterms:W3CDTF">2020-12-02T13:59:00Z</dcterms:modified>
</cp:coreProperties>
</file>