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7A" w:rsidRPr="004C158D" w:rsidRDefault="00A24F95" w:rsidP="006A2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C158D">
        <w:rPr>
          <w:rFonts w:ascii="Times New Roman" w:hAnsi="Times New Roman" w:cs="Times New Roman"/>
          <w:b/>
          <w:sz w:val="28"/>
          <w:szCs w:val="28"/>
        </w:rPr>
        <w:br/>
        <w:t>р</w:t>
      </w:r>
      <w:r w:rsidR="00991DBA">
        <w:rPr>
          <w:rFonts w:ascii="Times New Roman" w:hAnsi="Times New Roman" w:cs="Times New Roman"/>
          <w:b/>
          <w:sz w:val="28"/>
          <w:szCs w:val="28"/>
        </w:rPr>
        <w:t>езультатов ВПР по математике в 8</w:t>
      </w:r>
      <w:r w:rsidRPr="004C158D">
        <w:rPr>
          <w:rFonts w:ascii="Times New Roman" w:hAnsi="Times New Roman" w:cs="Times New Roman"/>
          <w:b/>
          <w:sz w:val="28"/>
          <w:szCs w:val="28"/>
        </w:rPr>
        <w:t xml:space="preserve"> В классе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>Дата проведения:</w:t>
      </w:r>
      <w:r w:rsidR="00991DBA">
        <w:rPr>
          <w:rFonts w:ascii="Times New Roman" w:hAnsi="Times New Roman" w:cs="Times New Roman"/>
          <w:sz w:val="28"/>
          <w:szCs w:val="28"/>
        </w:rPr>
        <w:t xml:space="preserve"> 1</w:t>
      </w:r>
      <w:r w:rsidRPr="004C158D">
        <w:rPr>
          <w:rFonts w:ascii="Times New Roman" w:hAnsi="Times New Roman" w:cs="Times New Roman"/>
          <w:sz w:val="28"/>
          <w:szCs w:val="28"/>
        </w:rPr>
        <w:t>8.09.2020</w:t>
      </w:r>
    </w:p>
    <w:p w:rsid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Учитель: Конопляник А.Н.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 xml:space="preserve">Содержание и структура ВПР по математике в </w:t>
      </w:r>
      <w:r w:rsidR="00991DBA">
        <w:rPr>
          <w:rFonts w:ascii="Times New Roman" w:hAnsi="Times New Roman" w:cs="Times New Roman"/>
          <w:sz w:val="28"/>
          <w:szCs w:val="28"/>
        </w:rPr>
        <w:t>8</w:t>
      </w:r>
      <w:r w:rsidRPr="004C158D">
        <w:rPr>
          <w:rFonts w:ascii="Times New Roman" w:hAnsi="Times New Roman" w:cs="Times New Roman"/>
          <w:sz w:val="28"/>
          <w:szCs w:val="28"/>
        </w:rPr>
        <w:t xml:space="preserve"> классе определена на основе ФГОС с учётом </w:t>
      </w:r>
      <w:r w:rsidR="006A2F7A" w:rsidRPr="004C158D">
        <w:rPr>
          <w:rFonts w:ascii="Times New Roman" w:hAnsi="Times New Roman" w:cs="Times New Roman"/>
          <w:sz w:val="28"/>
          <w:szCs w:val="28"/>
        </w:rPr>
        <w:t>п</w:t>
      </w:r>
      <w:r w:rsidRPr="004C158D">
        <w:rPr>
          <w:rFonts w:ascii="Times New Roman" w:hAnsi="Times New Roman" w:cs="Times New Roman"/>
          <w:sz w:val="28"/>
          <w:szCs w:val="28"/>
        </w:rPr>
        <w:t xml:space="preserve">римерной основой образовательной программы основного общего </w:t>
      </w:r>
      <w:r w:rsidR="00991DBA">
        <w:rPr>
          <w:rFonts w:ascii="Times New Roman" w:hAnsi="Times New Roman" w:cs="Times New Roman"/>
          <w:sz w:val="28"/>
          <w:szCs w:val="28"/>
        </w:rPr>
        <w:t>образования для 7</w:t>
      </w:r>
      <w:r w:rsidRPr="004C158D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6A2F7A" w:rsidRDefault="00A24F95" w:rsidP="00991D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Анализ результатов ВПР по математике показал следу</w:t>
      </w:r>
      <w:r w:rsidR="00991DBA">
        <w:rPr>
          <w:rFonts w:ascii="Times New Roman" w:hAnsi="Times New Roman" w:cs="Times New Roman"/>
          <w:sz w:val="28"/>
          <w:szCs w:val="28"/>
        </w:rPr>
        <w:t>ющие результаты:</w:t>
      </w:r>
      <w:r w:rsidR="00991DBA">
        <w:rPr>
          <w:rFonts w:ascii="Times New Roman" w:hAnsi="Times New Roman" w:cs="Times New Roman"/>
          <w:sz w:val="28"/>
          <w:szCs w:val="28"/>
        </w:rPr>
        <w:br/>
        <w:t>"5" - 0</w:t>
      </w:r>
      <w:r w:rsidR="00991DBA">
        <w:rPr>
          <w:rFonts w:ascii="Times New Roman" w:hAnsi="Times New Roman" w:cs="Times New Roman"/>
          <w:sz w:val="28"/>
          <w:szCs w:val="28"/>
        </w:rPr>
        <w:br/>
        <w:t>"4" - 9</w:t>
      </w:r>
      <w:r w:rsidR="00991DBA">
        <w:rPr>
          <w:rFonts w:ascii="Times New Roman" w:hAnsi="Times New Roman" w:cs="Times New Roman"/>
          <w:sz w:val="28"/>
          <w:szCs w:val="28"/>
        </w:rPr>
        <w:br/>
        <w:t>"3" - 9</w:t>
      </w:r>
      <w:r w:rsidRPr="004C158D">
        <w:rPr>
          <w:rFonts w:ascii="Times New Roman" w:hAnsi="Times New Roman" w:cs="Times New Roman"/>
          <w:sz w:val="28"/>
          <w:szCs w:val="28"/>
        </w:rPr>
        <w:br/>
        <w:t>"2" - 2</w:t>
      </w:r>
      <w:r w:rsidRPr="004C158D">
        <w:rPr>
          <w:rFonts w:ascii="Times New Roman" w:hAnsi="Times New Roman" w:cs="Times New Roman"/>
          <w:sz w:val="28"/>
          <w:szCs w:val="28"/>
        </w:rPr>
        <w:br/>
        <w:t>Уровень освоения составил</w:t>
      </w:r>
      <w:r w:rsidR="00991DBA">
        <w:rPr>
          <w:rFonts w:ascii="Times New Roman" w:hAnsi="Times New Roman" w:cs="Times New Roman"/>
          <w:sz w:val="28"/>
          <w:szCs w:val="28"/>
        </w:rPr>
        <w:t xml:space="preserve"> -</w:t>
      </w:r>
      <w:r w:rsidRPr="004C158D">
        <w:rPr>
          <w:rFonts w:ascii="Times New Roman" w:hAnsi="Times New Roman" w:cs="Times New Roman"/>
          <w:sz w:val="28"/>
          <w:szCs w:val="28"/>
        </w:rPr>
        <w:t xml:space="preserve"> 8</w:t>
      </w:r>
      <w:r w:rsidR="00991DBA">
        <w:rPr>
          <w:rFonts w:ascii="Times New Roman" w:hAnsi="Times New Roman" w:cs="Times New Roman"/>
          <w:sz w:val="28"/>
          <w:szCs w:val="28"/>
        </w:rPr>
        <w:t>6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Pr="004C158D">
        <w:rPr>
          <w:rFonts w:ascii="Times New Roman" w:hAnsi="Times New Roman" w:cs="Times New Roman"/>
          <w:sz w:val="28"/>
          <w:szCs w:val="28"/>
        </w:rPr>
        <w:br/>
        <w:t xml:space="preserve">Качество знаний 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- </w:t>
      </w:r>
      <w:r w:rsidR="00991DBA">
        <w:rPr>
          <w:rFonts w:ascii="Times New Roman" w:hAnsi="Times New Roman" w:cs="Times New Roman"/>
          <w:sz w:val="28"/>
          <w:szCs w:val="28"/>
        </w:rPr>
        <w:t>21</w:t>
      </w:r>
      <w:r w:rsidRPr="004C158D">
        <w:rPr>
          <w:rFonts w:ascii="Times New Roman" w:hAnsi="Times New Roman" w:cs="Times New Roman"/>
          <w:sz w:val="28"/>
          <w:szCs w:val="28"/>
        </w:rPr>
        <w:t>%</w:t>
      </w:r>
      <w:r w:rsidRPr="004C158D">
        <w:rPr>
          <w:rFonts w:ascii="Times New Roman" w:hAnsi="Times New Roman" w:cs="Times New Roman"/>
          <w:sz w:val="28"/>
          <w:szCs w:val="28"/>
        </w:rPr>
        <w:br/>
        <w:t>Средняя оценка - 3</w:t>
      </w:r>
      <w:r w:rsidR="00991DBA">
        <w:rPr>
          <w:rFonts w:ascii="Times New Roman" w:hAnsi="Times New Roman" w:cs="Times New Roman"/>
          <w:sz w:val="28"/>
          <w:szCs w:val="28"/>
        </w:rPr>
        <w:t>,1</w:t>
      </w:r>
      <w:r w:rsidRPr="004C158D">
        <w:rPr>
          <w:rFonts w:ascii="Times New Roman" w:hAnsi="Times New Roman" w:cs="Times New Roman"/>
          <w:sz w:val="28"/>
          <w:szCs w:val="28"/>
        </w:rPr>
        <w:br/>
      </w:r>
      <w:r w:rsidR="006A2F7A" w:rsidRPr="004C158D">
        <w:rPr>
          <w:rFonts w:ascii="Times New Roman" w:hAnsi="Times New Roman" w:cs="Times New Roman"/>
          <w:sz w:val="28"/>
          <w:szCs w:val="28"/>
        </w:rPr>
        <w:t>Подтвердили отметку - 10 чел. (</w:t>
      </w:r>
      <w:r w:rsidRPr="004C158D">
        <w:rPr>
          <w:rFonts w:ascii="Times New Roman" w:hAnsi="Times New Roman" w:cs="Times New Roman"/>
          <w:sz w:val="28"/>
          <w:szCs w:val="28"/>
        </w:rPr>
        <w:t>71%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  <w:r w:rsidRPr="004C158D">
        <w:rPr>
          <w:rFonts w:ascii="Times New Roman" w:hAnsi="Times New Roman" w:cs="Times New Roman"/>
          <w:sz w:val="28"/>
          <w:szCs w:val="28"/>
        </w:rPr>
        <w:br/>
        <w:t>Повысили отметку - 0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(0%)</w:t>
      </w:r>
      <w:r w:rsidRPr="004C158D">
        <w:rPr>
          <w:rFonts w:ascii="Times New Roman" w:hAnsi="Times New Roman" w:cs="Times New Roman"/>
          <w:sz w:val="28"/>
          <w:szCs w:val="28"/>
        </w:rPr>
        <w:br/>
        <w:t>Пони</w:t>
      </w:r>
      <w:r w:rsidR="006A2F7A" w:rsidRPr="004C158D">
        <w:rPr>
          <w:rFonts w:ascii="Times New Roman" w:hAnsi="Times New Roman" w:cs="Times New Roman"/>
          <w:sz w:val="28"/>
          <w:szCs w:val="28"/>
        </w:rPr>
        <w:t>зили отметку - 4 чел. (</w:t>
      </w:r>
      <w:r w:rsidRPr="004C158D">
        <w:rPr>
          <w:rFonts w:ascii="Times New Roman" w:hAnsi="Times New Roman" w:cs="Times New Roman"/>
          <w:sz w:val="28"/>
          <w:szCs w:val="28"/>
        </w:rPr>
        <w:t>29%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</w:p>
    <w:p w:rsidR="006266CD" w:rsidRPr="004C158D" w:rsidRDefault="006266CD" w:rsidP="00991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Результаты ВПР</w:t>
      </w: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% выполнения заданий</w:t>
      </w:r>
    </w:p>
    <w:p w:rsidR="006A2F7A" w:rsidRDefault="006A2F7A" w:rsidP="004C158D">
      <w:pPr>
        <w:spacing w:after="0"/>
        <w:jc w:val="center"/>
      </w:pPr>
    </w:p>
    <w:p w:rsidR="00F235B4" w:rsidRDefault="006A2F7A" w:rsidP="00BA466F">
      <w:pPr>
        <w:jc w:val="center"/>
        <w:rPr>
          <w:rFonts w:ascii="Times New Roman" w:hAnsi="Times New Roman" w:cs="Times New Roman"/>
          <w:sz w:val="28"/>
          <w:szCs w:val="28"/>
        </w:rPr>
        <w:sectPr w:rsidR="00F235B4" w:rsidSect="00F235B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69595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24F95">
        <w:br/>
      </w:r>
      <w:r w:rsidR="007C40AD">
        <w:br/>
      </w:r>
    </w:p>
    <w:p w:rsidR="00F64663" w:rsidRPr="00F64663" w:rsidRDefault="00CB50AD" w:rsidP="00F6466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ОЦЕНКА ВЫПОЛНЕНИЯ ЗАДАНИЙ</w:t>
      </w:r>
    </w:p>
    <w:p w:rsidR="00050589" w:rsidRPr="00F64663" w:rsidRDefault="00F235B4" w:rsidP="00F6466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8-</w:t>
      </w:r>
      <w:r w:rsidR="00050589" w:rsidRPr="00F64663">
        <w:rPr>
          <w:rFonts w:ascii="Times New Roman" w:hAnsi="Times New Roman" w:cs="Times New Roman"/>
          <w:sz w:val="28"/>
        </w:rPr>
        <w:t>В класс</w:t>
      </w:r>
    </w:p>
    <w:tbl>
      <w:tblPr>
        <w:tblStyle w:val="a6"/>
        <w:tblpPr w:leftFromText="180" w:rightFromText="180" w:vertAnchor="page" w:horzAnchor="margin" w:tblpXSpec="right" w:tblpY="2206"/>
        <w:tblW w:w="14048" w:type="dxa"/>
        <w:tblLayout w:type="fixed"/>
        <w:tblLook w:val="04A0"/>
      </w:tblPr>
      <w:tblGrid>
        <w:gridCol w:w="440"/>
        <w:gridCol w:w="1687"/>
        <w:gridCol w:w="492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1107"/>
        <w:gridCol w:w="644"/>
        <w:gridCol w:w="726"/>
      </w:tblGrid>
      <w:tr w:rsidR="00CB50AD" w:rsidRPr="00F64663" w:rsidTr="00CB50AD">
        <w:tc>
          <w:tcPr>
            <w:tcW w:w="440" w:type="dxa"/>
            <w:vMerge w:val="restart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7" w:type="dxa"/>
            <w:vMerge w:val="restart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:rsidR="00CB50AD" w:rsidRPr="00F64663" w:rsidRDefault="00CB50AD" w:rsidP="00CB50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0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7" w:type="dxa"/>
            <w:vMerge w:val="restart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 выполнения задания /доля от общего</w:t>
            </w:r>
          </w:p>
        </w:tc>
        <w:tc>
          <w:tcPr>
            <w:tcW w:w="1370" w:type="dxa"/>
            <w:gridSpan w:val="2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Оценка</w:t>
            </w:r>
          </w:p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0AD" w:rsidRPr="00F64663" w:rsidTr="00CB50AD">
        <w:tc>
          <w:tcPr>
            <w:tcW w:w="440" w:type="dxa"/>
            <w:vMerge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4663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Адвахова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13/86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Бурлуцкий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Бурняшева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Гринева А.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7/44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 В.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12/75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Комагуров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10/63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Комагурова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8/50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Кундупян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10/63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Куракин В.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7/44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Лобода А.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9/56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Наталыч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7/44</w:t>
            </w: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Олейников Д.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9/56</w:t>
            </w:r>
          </w:p>
        </w:tc>
        <w:tc>
          <w:tcPr>
            <w:tcW w:w="644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7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12/75</w:t>
            </w:r>
          </w:p>
        </w:tc>
        <w:tc>
          <w:tcPr>
            <w:tcW w:w="644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Шандыбов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0AD" w:rsidRPr="00F64663" w:rsidTr="00CB50AD">
        <w:tc>
          <w:tcPr>
            <w:tcW w:w="440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87" w:type="dxa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Шкандыбин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492" w:type="dxa"/>
            <w:vAlign w:val="center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7/44</w:t>
            </w:r>
          </w:p>
        </w:tc>
        <w:tc>
          <w:tcPr>
            <w:tcW w:w="644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B50AD" w:rsidRPr="00F64663" w:rsidTr="0050682A">
        <w:tc>
          <w:tcPr>
            <w:tcW w:w="2619" w:type="dxa"/>
            <w:gridSpan w:val="3"/>
          </w:tcPr>
          <w:p w:rsidR="00CB50AD" w:rsidRPr="00F64663" w:rsidRDefault="00CB50AD" w:rsidP="00CB50AD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Количество верно выполненных задания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gridSpan w:val="3"/>
            <w:vMerge w:val="restart"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</w:p>
        </w:tc>
      </w:tr>
      <w:tr w:rsidR="00CB50AD" w:rsidRPr="00F64663" w:rsidTr="00816ED8">
        <w:tc>
          <w:tcPr>
            <w:tcW w:w="2619" w:type="dxa"/>
            <w:gridSpan w:val="3"/>
          </w:tcPr>
          <w:p w:rsidR="00CB50AD" w:rsidRPr="00F64663" w:rsidRDefault="00CB50AD" w:rsidP="00CB50AD">
            <w:pPr>
              <w:jc w:val="right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9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0" w:type="dxa"/>
            <w:vAlign w:val="center"/>
          </w:tcPr>
          <w:p w:rsidR="00CB50AD" w:rsidRPr="00F64663" w:rsidRDefault="00DE5447" w:rsidP="00CB5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77" w:type="dxa"/>
            <w:gridSpan w:val="3"/>
            <w:vMerge/>
          </w:tcPr>
          <w:p w:rsidR="00CB50AD" w:rsidRPr="00F64663" w:rsidRDefault="00CB50AD" w:rsidP="00CB50AD">
            <w:pPr>
              <w:rPr>
                <w:rFonts w:ascii="Times New Roman" w:hAnsi="Times New Roman" w:cs="Times New Roman"/>
              </w:rPr>
            </w:pPr>
          </w:p>
        </w:tc>
      </w:tr>
    </w:tbl>
    <w:p w:rsidR="00050589" w:rsidRPr="00F64663" w:rsidRDefault="00050589">
      <w:pPr>
        <w:rPr>
          <w:rFonts w:ascii="Times New Roman" w:hAnsi="Times New Roman" w:cs="Times New Roman"/>
        </w:rPr>
      </w:pPr>
    </w:p>
    <w:p w:rsidR="00050589" w:rsidRDefault="00050589"/>
    <w:p w:rsidR="00050589" w:rsidRDefault="00050589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/>
    <w:p w:rsidR="00BA466F" w:rsidRDefault="00BA466F">
      <w:pPr>
        <w:sectPr w:rsidR="00BA466F" w:rsidSect="00F235B4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BA466F" w:rsidRDefault="00BA466F"/>
    <w:p w:rsidR="00BA466F" w:rsidRPr="004B41EF" w:rsidRDefault="00BA466F" w:rsidP="00BA4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>Самый лучший результат учащиеся показали в последующем номерам ВПР:</w:t>
      </w:r>
    </w:p>
    <w:p w:rsidR="00BA466F" w:rsidRPr="006266CD" w:rsidRDefault="00BA466F" w:rsidP="00BA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66CD">
        <w:rPr>
          <w:rFonts w:ascii="Times New Roman" w:hAnsi="Times New Roman" w:cs="Times New Roman"/>
          <w:sz w:val="28"/>
          <w:szCs w:val="28"/>
        </w:rPr>
        <w:t xml:space="preserve">50%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владеют понятиями: отрицательное число, обыкновенная дробь, десятичная дробь, вычислительными навыками;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66CD">
        <w:rPr>
          <w:rFonts w:ascii="Times New Roman" w:hAnsi="Times New Roman" w:cs="Times New Roman"/>
          <w:sz w:val="28"/>
          <w:szCs w:val="28"/>
        </w:rPr>
        <w:t xml:space="preserve">64%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решать линейные квадратные уравнения, системы уравнений;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66CD">
        <w:rPr>
          <w:rFonts w:ascii="Times New Roman" w:hAnsi="Times New Roman" w:cs="Times New Roman"/>
          <w:sz w:val="28"/>
          <w:szCs w:val="28"/>
        </w:rPr>
        <w:t xml:space="preserve">79%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решать задачи на части;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266CD">
        <w:rPr>
          <w:rFonts w:ascii="Times New Roman" w:hAnsi="Times New Roman" w:cs="Times New Roman"/>
          <w:sz w:val="28"/>
          <w:szCs w:val="28"/>
        </w:rPr>
        <w:t xml:space="preserve">64%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знают свойства целых чисел и правила арифметического действия;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266CD">
        <w:rPr>
          <w:rFonts w:ascii="Times New Roman" w:hAnsi="Times New Roman" w:cs="Times New Roman"/>
          <w:sz w:val="28"/>
          <w:szCs w:val="28"/>
        </w:rPr>
        <w:t xml:space="preserve">57%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владеют понятиями "Функция", "График функции", "Способы задания функции" 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266CD">
        <w:rPr>
          <w:rFonts w:ascii="Times New Roman" w:hAnsi="Times New Roman" w:cs="Times New Roman"/>
          <w:sz w:val="28"/>
          <w:szCs w:val="28"/>
        </w:rPr>
        <w:t xml:space="preserve">74%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извлекать и анализировать информацию, представленную в таблицах, на диаграммах, графиках;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266CD">
        <w:rPr>
          <w:rFonts w:ascii="Times New Roman" w:hAnsi="Times New Roman" w:cs="Times New Roman"/>
          <w:sz w:val="28"/>
          <w:szCs w:val="28"/>
        </w:rPr>
        <w:t xml:space="preserve">57%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читать информацию представленную в таблицах, на диаграммах, графиков: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266CD">
        <w:rPr>
          <w:rFonts w:ascii="Times New Roman" w:hAnsi="Times New Roman" w:cs="Times New Roman"/>
          <w:sz w:val="28"/>
          <w:szCs w:val="28"/>
        </w:rPr>
        <w:t xml:space="preserve">21%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сравнивать действительные числа;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266CD">
        <w:rPr>
          <w:rFonts w:ascii="Times New Roman" w:hAnsi="Times New Roman" w:cs="Times New Roman"/>
          <w:sz w:val="28"/>
          <w:szCs w:val="28"/>
        </w:rPr>
        <w:t xml:space="preserve">64%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выполнять преобразование буквенных, дробно-рациональных выражений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266CD">
        <w:rPr>
          <w:rFonts w:ascii="Times New Roman" w:hAnsi="Times New Roman" w:cs="Times New Roman"/>
          <w:sz w:val="28"/>
          <w:szCs w:val="28"/>
        </w:rPr>
        <w:t xml:space="preserve">7%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в простейших случаях оценивать вероятность и события 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266CD">
        <w:rPr>
          <w:rFonts w:ascii="Times New Roman" w:hAnsi="Times New Roman" w:cs="Times New Roman"/>
          <w:sz w:val="28"/>
          <w:szCs w:val="28"/>
        </w:rPr>
        <w:t xml:space="preserve">36%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решать текстовые задачи на проценты, в том числе задачи в несколько действий;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12 - 15. </w:t>
      </w:r>
      <w:r w:rsidRPr="006266CD">
        <w:rPr>
          <w:rFonts w:ascii="Times New Roman" w:hAnsi="Times New Roman" w:cs="Times New Roman"/>
          <w:sz w:val="28"/>
          <w:szCs w:val="28"/>
        </w:rPr>
        <w:t xml:space="preserve">64%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оперировать свойствами геометрических фигур, а также знаниями геометрических фактов и умение применять их при решении практических задач;</w:t>
      </w:r>
      <w:r w:rsidRPr="00626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266CD">
        <w:rPr>
          <w:rFonts w:ascii="Times New Roman" w:hAnsi="Times New Roman" w:cs="Times New Roman"/>
          <w:sz w:val="28"/>
          <w:szCs w:val="28"/>
        </w:rPr>
        <w:t xml:space="preserve">14% </w:t>
      </w:r>
      <w:proofErr w:type="spellStart"/>
      <w:r w:rsidRPr="006266C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266CD">
        <w:rPr>
          <w:rFonts w:ascii="Times New Roman" w:hAnsi="Times New Roman" w:cs="Times New Roman"/>
          <w:sz w:val="28"/>
          <w:szCs w:val="28"/>
        </w:rPr>
        <w:t xml:space="preserve"> - умеют извлекать из текста необходимую информацию, представлять данные в виде диаграммы, графиков.</w:t>
      </w:r>
      <w:r w:rsidRPr="006266CD">
        <w:rPr>
          <w:rFonts w:ascii="Times New Roman" w:hAnsi="Times New Roman" w:cs="Times New Roman"/>
          <w:sz w:val="28"/>
          <w:szCs w:val="28"/>
        </w:rPr>
        <w:br/>
      </w:r>
    </w:p>
    <w:p w:rsidR="00BA466F" w:rsidRDefault="00BA466F" w:rsidP="00BA466F">
      <w:p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br/>
        <w:t>Необходимо:</w:t>
      </w:r>
    </w:p>
    <w:p w:rsidR="00BA466F" w:rsidRDefault="00BA466F" w:rsidP="00BA466F">
      <w:r w:rsidRPr="004B41EF">
        <w:rPr>
          <w:rFonts w:ascii="Times New Roman" w:hAnsi="Times New Roman" w:cs="Times New Roman"/>
          <w:sz w:val="28"/>
          <w:szCs w:val="28"/>
        </w:rPr>
        <w:br/>
      </w:r>
      <w:r w:rsidRPr="006266CD">
        <w:rPr>
          <w:rFonts w:ascii="Times New Roman" w:hAnsi="Times New Roman" w:cs="Times New Roman"/>
          <w:sz w:val="28"/>
          <w:szCs w:val="28"/>
        </w:rPr>
        <w:t>1. Провести анализ ошибок учащихся.</w:t>
      </w:r>
      <w:r w:rsidRPr="006266CD">
        <w:rPr>
          <w:rFonts w:ascii="Times New Roman" w:hAnsi="Times New Roman" w:cs="Times New Roman"/>
          <w:sz w:val="28"/>
          <w:szCs w:val="28"/>
        </w:rPr>
        <w:br/>
        <w:t>2. Уделить больше внимания на решение задач разных типов: на производительность, покупки, движения.</w:t>
      </w:r>
      <w:r w:rsidRPr="006266CD">
        <w:rPr>
          <w:rFonts w:ascii="Times New Roman" w:hAnsi="Times New Roman" w:cs="Times New Roman"/>
          <w:sz w:val="28"/>
          <w:szCs w:val="28"/>
        </w:rPr>
        <w:br/>
        <w:t>3. Проводить работу по достижению планируемых результатов обучения с использованием современных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466F" w:rsidSect="00BA466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6823"/>
    <w:multiLevelType w:val="hybridMultilevel"/>
    <w:tmpl w:val="CE64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4F95"/>
    <w:rsid w:val="00050589"/>
    <w:rsid w:val="002916A9"/>
    <w:rsid w:val="0047591A"/>
    <w:rsid w:val="004B41EF"/>
    <w:rsid w:val="004C158D"/>
    <w:rsid w:val="006266CD"/>
    <w:rsid w:val="006A2F7A"/>
    <w:rsid w:val="00737D88"/>
    <w:rsid w:val="007B4EE8"/>
    <w:rsid w:val="007C40AD"/>
    <w:rsid w:val="00946A6C"/>
    <w:rsid w:val="00991DBA"/>
    <w:rsid w:val="009C15FC"/>
    <w:rsid w:val="00A24F95"/>
    <w:rsid w:val="00BA466F"/>
    <w:rsid w:val="00CB50AD"/>
    <w:rsid w:val="00D7181F"/>
    <w:rsid w:val="00DE1F9F"/>
    <w:rsid w:val="00DE5447"/>
    <w:rsid w:val="00E85067"/>
    <w:rsid w:val="00EF1493"/>
    <w:rsid w:val="00F21343"/>
    <w:rsid w:val="00F235B4"/>
    <w:rsid w:val="00F6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8.333333333333337E-2"/>
                </c:manualLayout>
              </c:layout>
              <c:dLblPos val="inEnd"/>
              <c:showVal val="1"/>
            </c:dLbl>
            <c:dLbl>
              <c:idx val="1"/>
              <c:layout>
                <c:manualLayout>
                  <c:x val="-2.2296544035674483E-3"/>
                  <c:y val="-6.7460317460317484E-2"/>
                </c:manualLayout>
              </c:layout>
              <c:dLblPos val="inEnd"/>
              <c:showVal val="1"/>
            </c:dLbl>
            <c:dLbl>
              <c:idx val="2"/>
              <c:layout>
                <c:manualLayout>
                  <c:x val="2.2296544035674483E-3"/>
                  <c:y val="-8.333333333333337E-2"/>
                </c:manualLayout>
              </c:layout>
              <c:dLblPos val="inEnd"/>
              <c:showVal val="1"/>
            </c:dLbl>
            <c:dLbl>
              <c:idx val="3"/>
              <c:layout>
                <c:manualLayout>
                  <c:x val="4.4593088071348992E-3"/>
                  <c:y val="-6.3492063492063516E-2"/>
                </c:manualLayout>
              </c:layout>
              <c:dLblPos val="inEnd"/>
              <c:showVal val="1"/>
            </c:dLbl>
            <c:dLbl>
              <c:idx val="4"/>
              <c:layout>
                <c:manualLayout>
                  <c:x val="-2.2296544035674483E-3"/>
                  <c:y val="-8.333333333333337E-2"/>
                </c:manualLayout>
              </c:layout>
              <c:dLblPos val="inEnd"/>
              <c:showVal val="1"/>
            </c:dLbl>
            <c:dLbl>
              <c:idx val="5"/>
              <c:layout>
                <c:manualLayout>
                  <c:x val="0"/>
                  <c:y val="-7.1428571428571438E-2"/>
                </c:manualLayout>
              </c:layout>
              <c:dLblPos val="inEnd"/>
              <c:showVal val="1"/>
            </c:dLbl>
            <c:dLbl>
              <c:idx val="6"/>
              <c:layout>
                <c:manualLayout>
                  <c:x val="2.2296544035674483E-3"/>
                  <c:y val="-8.333333333333337E-2"/>
                </c:manualLayout>
              </c:layout>
              <c:dLblPos val="inEnd"/>
              <c:showVal val="1"/>
            </c:dLbl>
            <c:dLbl>
              <c:idx val="7"/>
              <c:layout>
                <c:manualLayout>
                  <c:x val="0"/>
                  <c:y val="-7.1428571428571438E-2"/>
                </c:manualLayout>
              </c:layout>
              <c:dLblPos val="inEnd"/>
              <c:showVal val="1"/>
            </c:dLbl>
            <c:dLbl>
              <c:idx val="8"/>
              <c:layout>
                <c:manualLayout>
                  <c:x val="0"/>
                  <c:y val="-6.7460317460317484E-2"/>
                </c:manualLayout>
              </c:layout>
              <c:dLblPos val="inEnd"/>
              <c:showVal val="1"/>
            </c:dLbl>
            <c:dLbl>
              <c:idx val="9"/>
              <c:layout>
                <c:manualLayout>
                  <c:x val="-2.2296544035674483E-3"/>
                  <c:y val="-8.333333333333337E-2"/>
                </c:manualLayout>
              </c:layout>
              <c:dLblPos val="inEnd"/>
              <c:showVal val="1"/>
            </c:dLbl>
            <c:dLbl>
              <c:idx val="10"/>
              <c:layout>
                <c:manualLayout>
                  <c:x val="0"/>
                  <c:y val="-8.3333333333333301E-2"/>
                </c:manualLayout>
              </c:layout>
              <c:dLblPos val="inEnd"/>
              <c:showVal val="1"/>
            </c:dLbl>
            <c:dLbl>
              <c:idx val="11"/>
              <c:layout>
                <c:manualLayout>
                  <c:x val="4.4593088071348992E-3"/>
                  <c:y val="-7.5396825396825434E-2"/>
                </c:manualLayout>
              </c:layout>
              <c:dLblPos val="inEnd"/>
              <c:showVal val="1"/>
            </c:dLbl>
            <c:dLbl>
              <c:idx val="12"/>
              <c:layout>
                <c:manualLayout>
                  <c:x val="2.2296544035674483E-3"/>
                  <c:y val="-7.5396825396825365E-2"/>
                </c:manualLayout>
              </c:layout>
              <c:dLblPos val="inEnd"/>
              <c:showVal val="1"/>
            </c:dLbl>
            <c:dLbl>
              <c:idx val="14"/>
              <c:layout>
                <c:manualLayout>
                  <c:x val="0"/>
                  <c:y val="-8.333333333333337E-2"/>
                </c:manualLayout>
              </c:layout>
              <c:dLblPos val="inEnd"/>
              <c:showVal val="1"/>
            </c:dLbl>
            <c:dLbl>
              <c:idx val="15"/>
              <c:layout>
                <c:manualLayout>
                  <c:x val="0"/>
                  <c:y val="-7.1428571428571438E-2"/>
                </c:manualLayout>
              </c:layout>
              <c:dLblPos val="inEnd"/>
              <c:showVal val="1"/>
            </c:dLbl>
            <c:dLblPos val="inEnd"/>
            <c:showVal val="1"/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50</c:v>
                </c:pt>
                <c:pt idx="1">
                  <c:v>64</c:v>
                </c:pt>
                <c:pt idx="2">
                  <c:v>79</c:v>
                </c:pt>
                <c:pt idx="3">
                  <c:v>64</c:v>
                </c:pt>
                <c:pt idx="4">
                  <c:v>57</c:v>
                </c:pt>
                <c:pt idx="5">
                  <c:v>74</c:v>
                </c:pt>
                <c:pt idx="6">
                  <c:v>57</c:v>
                </c:pt>
                <c:pt idx="7">
                  <c:v>21</c:v>
                </c:pt>
                <c:pt idx="8">
                  <c:v>64</c:v>
                </c:pt>
                <c:pt idx="9">
                  <c:v>7</c:v>
                </c:pt>
                <c:pt idx="10">
                  <c:v>36</c:v>
                </c:pt>
                <c:pt idx="11">
                  <c:v>64</c:v>
                </c:pt>
                <c:pt idx="12">
                  <c:v>29</c:v>
                </c:pt>
                <c:pt idx="13">
                  <c:v>0</c:v>
                </c:pt>
                <c:pt idx="14">
                  <c:v>43</c:v>
                </c:pt>
                <c:pt idx="15">
                  <c:v>14</c:v>
                </c:pt>
              </c:numCache>
            </c:numRef>
          </c:val>
        </c:ser>
        <c:overlap val="100"/>
        <c:axId val="81973632"/>
        <c:axId val="81975168"/>
      </c:barChart>
      <c:catAx>
        <c:axId val="81973632"/>
        <c:scaling>
          <c:orientation val="minMax"/>
        </c:scaling>
        <c:axPos val="b"/>
        <c:numFmt formatCode="General" sourceLinked="1"/>
        <c:tickLblPos val="nextTo"/>
        <c:crossAx val="81975168"/>
        <c:crosses val="autoZero"/>
        <c:auto val="1"/>
        <c:lblAlgn val="ctr"/>
        <c:lblOffset val="100"/>
      </c:catAx>
      <c:valAx>
        <c:axId val="81975168"/>
        <c:scaling>
          <c:orientation val="minMax"/>
        </c:scaling>
        <c:axPos val="l"/>
        <c:majorGridlines/>
        <c:numFmt formatCode="General" sourceLinked="1"/>
        <c:tickLblPos val="nextTo"/>
        <c:crossAx val="81973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2020-11-29T18:14:00Z</cp:lastPrinted>
  <dcterms:created xsi:type="dcterms:W3CDTF">2020-11-29T18:16:00Z</dcterms:created>
  <dcterms:modified xsi:type="dcterms:W3CDTF">2020-11-29T19:47:00Z</dcterms:modified>
</cp:coreProperties>
</file>