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65" w:rsidRDefault="009B596D" w:rsidP="009B596D">
      <w:pPr>
        <w:pStyle w:val="Heading1"/>
        <w:spacing w:before="74" w:line="256" w:lineRule="auto"/>
        <w:ind w:left="1058" w:right="1658"/>
        <w:jc w:val="center"/>
      </w:pPr>
      <w:r>
        <w:t>Дорожная карта</w:t>
      </w:r>
      <w:r w:rsidR="00055F65">
        <w:t xml:space="preserve"> методического сопровождения учителя по формированию </w:t>
      </w:r>
      <w:r w:rsidR="00055F65">
        <w:rPr>
          <w:spacing w:val="-67"/>
        </w:rPr>
        <w:t xml:space="preserve"> </w:t>
      </w:r>
      <w:r w:rsidR="00055F65">
        <w:t>функциональной</w:t>
      </w:r>
      <w:r w:rsidR="00055F65">
        <w:rPr>
          <w:spacing w:val="-2"/>
        </w:rPr>
        <w:t xml:space="preserve"> </w:t>
      </w:r>
      <w:r w:rsidR="00055F65">
        <w:t xml:space="preserve">грамотности </w:t>
      </w:r>
      <w:proofErr w:type="gramStart"/>
      <w:r w:rsidR="00055F65">
        <w:t>обучающихся</w:t>
      </w:r>
      <w:proofErr w:type="gramEnd"/>
    </w:p>
    <w:p w:rsidR="009B596D" w:rsidRDefault="009B596D" w:rsidP="009B596D">
      <w:pPr>
        <w:pStyle w:val="Heading1"/>
        <w:spacing w:before="74" w:line="256" w:lineRule="auto"/>
        <w:ind w:left="1058" w:right="1658"/>
        <w:jc w:val="center"/>
      </w:pPr>
    </w:p>
    <w:tbl>
      <w:tblPr>
        <w:tblStyle w:val="a6"/>
        <w:tblW w:w="0" w:type="auto"/>
        <w:tblInd w:w="1058" w:type="dxa"/>
        <w:tblLayout w:type="fixed"/>
        <w:tblLook w:val="04A0"/>
      </w:tblPr>
      <w:tblGrid>
        <w:gridCol w:w="9965"/>
      </w:tblGrid>
      <w:tr w:rsidR="00055F65" w:rsidTr="0099092F">
        <w:tc>
          <w:tcPr>
            <w:tcW w:w="9965" w:type="dxa"/>
          </w:tcPr>
          <w:p w:rsidR="00055F65" w:rsidRPr="00D77669" w:rsidRDefault="00055F65" w:rsidP="009B596D">
            <w:pPr>
              <w:pStyle w:val="Heading1"/>
              <w:ind w:left="0"/>
              <w:jc w:val="both"/>
              <w:rPr>
                <w:sz w:val="24"/>
              </w:rPr>
            </w:pPr>
            <w:proofErr w:type="gramStart"/>
            <w:r w:rsidRPr="00D77669">
              <w:rPr>
                <w:color w:val="181B0D"/>
                <w:sz w:val="24"/>
              </w:rPr>
              <w:t>Ценностный</w:t>
            </w:r>
            <w:proofErr w:type="gramEnd"/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целевой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компоненты:</w:t>
            </w:r>
          </w:p>
          <w:p w:rsidR="00055F65" w:rsidRPr="00D77669" w:rsidRDefault="00055F65" w:rsidP="00055F65">
            <w:pPr>
              <w:pStyle w:val="a3"/>
              <w:spacing w:before="14" w:line="322" w:lineRule="exact"/>
              <w:ind w:left="109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Заказ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государства:</w:t>
            </w:r>
          </w:p>
          <w:p w:rsidR="00055F65" w:rsidRPr="00D77669" w:rsidRDefault="00055F65" w:rsidP="00055F65">
            <w:pPr>
              <w:pStyle w:val="a3"/>
              <w:ind w:left="109" w:right="712"/>
              <w:jc w:val="both"/>
              <w:rPr>
                <w:sz w:val="24"/>
              </w:rPr>
            </w:pPr>
            <w:proofErr w:type="gramStart"/>
            <w:r w:rsidRPr="00D77669">
              <w:rPr>
                <w:color w:val="181B0D"/>
                <w:sz w:val="24"/>
              </w:rPr>
              <w:t>создание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условий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(организация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методической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работы)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для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непрерывного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планомерного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повышения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квалификации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непрерывного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повышения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профессионального педагогического мастерства педагогических работников с учетом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их профессиональных дефицитов и интересов, которые обеспечат формирования у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обучаемых функциональной грамотности.</w:t>
            </w:r>
            <w:r w:rsidRPr="00D77669">
              <w:rPr>
                <w:sz w:val="24"/>
              </w:rPr>
              <w:t>,</w:t>
            </w:r>
            <w:r w:rsidRPr="00D77669">
              <w:rPr>
                <w:spacing w:val="-1"/>
                <w:sz w:val="24"/>
              </w:rPr>
              <w:t xml:space="preserve"> </w:t>
            </w:r>
            <w:r w:rsidRPr="00D77669">
              <w:rPr>
                <w:sz w:val="24"/>
              </w:rPr>
              <w:t>что</w:t>
            </w:r>
            <w:r w:rsidRPr="00D77669">
              <w:rPr>
                <w:spacing w:val="-1"/>
                <w:sz w:val="24"/>
              </w:rPr>
              <w:t xml:space="preserve"> </w:t>
            </w:r>
            <w:r w:rsidRPr="00D77669">
              <w:rPr>
                <w:sz w:val="24"/>
              </w:rPr>
              <w:t>позволит:</w:t>
            </w:r>
            <w:proofErr w:type="gramEnd"/>
          </w:p>
          <w:p w:rsidR="00055F65" w:rsidRPr="00D77669" w:rsidRDefault="00055F65" w:rsidP="00055F65">
            <w:pPr>
              <w:pStyle w:val="a3"/>
              <w:spacing w:before="1"/>
              <w:ind w:left="109"/>
              <w:jc w:val="both"/>
              <w:rPr>
                <w:sz w:val="24"/>
              </w:rPr>
            </w:pPr>
            <w:proofErr w:type="gramStart"/>
            <w:r w:rsidRPr="00D77669">
              <w:rPr>
                <w:sz w:val="24"/>
              </w:rPr>
              <w:t>реализовать</w:t>
            </w:r>
            <w:r w:rsidRPr="00D77669">
              <w:rPr>
                <w:spacing w:val="58"/>
                <w:sz w:val="24"/>
              </w:rPr>
              <w:t xml:space="preserve"> </w:t>
            </w:r>
            <w:r w:rsidRPr="00D77669">
              <w:rPr>
                <w:sz w:val="24"/>
              </w:rPr>
              <w:t>национальные</w:t>
            </w:r>
            <w:r w:rsidRPr="00D77669">
              <w:rPr>
                <w:spacing w:val="62"/>
                <w:sz w:val="24"/>
              </w:rPr>
              <w:t xml:space="preserve"> </w:t>
            </w:r>
            <w:r w:rsidRPr="00D77669">
              <w:rPr>
                <w:sz w:val="24"/>
              </w:rPr>
              <w:t>проекты</w:t>
            </w:r>
            <w:r w:rsidRPr="00D77669">
              <w:rPr>
                <w:spacing w:val="62"/>
                <w:sz w:val="24"/>
              </w:rPr>
              <w:t xml:space="preserve"> </w:t>
            </w:r>
            <w:r w:rsidRPr="00D77669">
              <w:rPr>
                <w:sz w:val="24"/>
              </w:rPr>
              <w:t>(«Современная</w:t>
            </w:r>
            <w:r w:rsidRPr="00D77669">
              <w:rPr>
                <w:spacing w:val="62"/>
                <w:sz w:val="24"/>
              </w:rPr>
              <w:t xml:space="preserve"> </w:t>
            </w:r>
            <w:r w:rsidRPr="00D77669">
              <w:rPr>
                <w:sz w:val="24"/>
              </w:rPr>
              <w:t>школа»,</w:t>
            </w:r>
            <w:r w:rsidRPr="00D77669">
              <w:rPr>
                <w:spacing w:val="61"/>
                <w:sz w:val="24"/>
              </w:rPr>
              <w:t xml:space="preserve"> </w:t>
            </w:r>
            <w:r w:rsidRPr="00D77669">
              <w:rPr>
                <w:sz w:val="24"/>
              </w:rPr>
              <w:t>«Учитель</w:t>
            </w:r>
            <w:r w:rsidRPr="00D77669">
              <w:rPr>
                <w:spacing w:val="59"/>
                <w:sz w:val="24"/>
              </w:rPr>
              <w:t xml:space="preserve"> </w:t>
            </w:r>
            <w:r w:rsidRPr="00D77669">
              <w:rPr>
                <w:sz w:val="24"/>
              </w:rPr>
              <w:t>будущего»,</w:t>
            </w:r>
            <w:proofErr w:type="gramEnd"/>
          </w:p>
          <w:p w:rsidR="00055F65" w:rsidRPr="00D77669" w:rsidRDefault="00055F65" w:rsidP="00055F65">
            <w:pPr>
              <w:pStyle w:val="a3"/>
              <w:ind w:left="109"/>
              <w:jc w:val="both"/>
              <w:rPr>
                <w:sz w:val="24"/>
              </w:rPr>
            </w:pPr>
            <w:proofErr w:type="gramStart"/>
            <w:r w:rsidRPr="00D77669">
              <w:rPr>
                <w:sz w:val="24"/>
              </w:rPr>
              <w:t>«Цифровая</w:t>
            </w:r>
            <w:r w:rsidRPr="00D77669">
              <w:rPr>
                <w:spacing w:val="-4"/>
                <w:sz w:val="24"/>
              </w:rPr>
              <w:t xml:space="preserve"> </w:t>
            </w:r>
            <w:r w:rsidRPr="00D77669">
              <w:rPr>
                <w:sz w:val="24"/>
              </w:rPr>
              <w:t>образовательная</w:t>
            </w:r>
            <w:r w:rsidRPr="00D77669">
              <w:rPr>
                <w:spacing w:val="-1"/>
                <w:sz w:val="24"/>
              </w:rPr>
              <w:t xml:space="preserve"> </w:t>
            </w:r>
            <w:r w:rsidRPr="00D77669">
              <w:rPr>
                <w:sz w:val="24"/>
              </w:rPr>
              <w:t>среда»</w:t>
            </w:r>
            <w:r w:rsidRPr="00D77669">
              <w:rPr>
                <w:spacing w:val="-2"/>
                <w:sz w:val="24"/>
              </w:rPr>
              <w:t xml:space="preserve"> </w:t>
            </w:r>
            <w:r w:rsidRPr="00D77669">
              <w:rPr>
                <w:sz w:val="24"/>
              </w:rPr>
              <w:t>и</w:t>
            </w:r>
            <w:r w:rsidRPr="00D77669">
              <w:rPr>
                <w:spacing w:val="-2"/>
                <w:sz w:val="24"/>
              </w:rPr>
              <w:t xml:space="preserve"> </w:t>
            </w:r>
            <w:r w:rsidRPr="00D77669">
              <w:rPr>
                <w:sz w:val="24"/>
              </w:rPr>
              <w:t>др.).</w:t>
            </w:r>
            <w:proofErr w:type="gramEnd"/>
          </w:p>
          <w:p w:rsidR="00055F65" w:rsidRDefault="00055F65" w:rsidP="00055F65">
            <w:pPr>
              <w:pStyle w:val="Heading1"/>
              <w:spacing w:before="74" w:line="256" w:lineRule="auto"/>
              <w:ind w:left="0" w:right="1658"/>
            </w:pPr>
          </w:p>
        </w:tc>
      </w:tr>
      <w:tr w:rsidR="00055F65" w:rsidTr="0099092F">
        <w:tc>
          <w:tcPr>
            <w:tcW w:w="9965" w:type="dxa"/>
          </w:tcPr>
          <w:p w:rsidR="00055F65" w:rsidRPr="00D77669" w:rsidRDefault="00055F65" w:rsidP="009B596D">
            <w:pPr>
              <w:pStyle w:val="Heading1"/>
              <w:ind w:left="0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Методологические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основания</w:t>
            </w:r>
            <w:r w:rsidRPr="00D77669">
              <w:rPr>
                <w:color w:val="181B0D"/>
                <w:spacing w:val="-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(подходы):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before="16"/>
              <w:ind w:left="1125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компетентностный</w:t>
            </w:r>
            <w:proofErr w:type="spellEnd"/>
            <w:r w:rsidRPr="00D77669">
              <w:rPr>
                <w:color w:val="181B0D"/>
                <w:sz w:val="24"/>
              </w:rPr>
              <w:t>;</w:t>
            </w:r>
          </w:p>
          <w:p w:rsidR="00055F65" w:rsidRPr="00D77669" w:rsidRDefault="00055F65" w:rsidP="00055F65">
            <w:pPr>
              <w:pStyle w:val="a3"/>
              <w:spacing w:before="19"/>
              <w:ind w:left="962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-</w:t>
            </w:r>
            <w:proofErr w:type="spellStart"/>
            <w:r w:rsidRPr="00D77669">
              <w:rPr>
                <w:color w:val="181B0D"/>
                <w:sz w:val="24"/>
              </w:rPr>
              <w:t>личностно-деятельностный</w:t>
            </w:r>
            <w:proofErr w:type="spellEnd"/>
            <w:r w:rsidRPr="00D77669">
              <w:rPr>
                <w:color w:val="181B0D"/>
                <w:sz w:val="24"/>
              </w:rPr>
              <w:t>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before="21"/>
              <w:ind w:left="1125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полисубъектный</w:t>
            </w:r>
            <w:proofErr w:type="spellEnd"/>
            <w:r w:rsidRPr="00D77669">
              <w:rPr>
                <w:color w:val="181B0D"/>
                <w:sz w:val="24"/>
              </w:rPr>
              <w:t>.</w:t>
            </w:r>
          </w:p>
          <w:p w:rsidR="00055F65" w:rsidRDefault="00055F65" w:rsidP="00055F65">
            <w:pPr>
              <w:pStyle w:val="Heading1"/>
              <w:spacing w:before="74" w:line="256" w:lineRule="auto"/>
              <w:ind w:left="0" w:right="1658"/>
            </w:pPr>
          </w:p>
        </w:tc>
      </w:tr>
      <w:tr w:rsidR="00055F65" w:rsidTr="0099092F">
        <w:tc>
          <w:tcPr>
            <w:tcW w:w="9965" w:type="dxa"/>
          </w:tcPr>
          <w:p w:rsidR="00055F65" w:rsidRPr="00D77669" w:rsidRDefault="00055F65" w:rsidP="009B596D">
            <w:pPr>
              <w:pStyle w:val="Heading1"/>
              <w:spacing w:before="1"/>
              <w:ind w:left="0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Ценности: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265"/>
              </w:tabs>
              <w:spacing w:before="14" w:line="254" w:lineRule="auto"/>
              <w:ind w:right="702" w:firstLine="285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компетентность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кадров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(профессионализм,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поддержка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саморазвитии,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самообразовании;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методическое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сопровождение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учетом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индивидуальности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самого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педагога;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развитие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компетентностей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сотрудничестве,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кооперации;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деятельность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использованию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освоенного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инструментария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педагога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свою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практическую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деятельность);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before="5"/>
              <w:ind w:left="1125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непрерывность</w:t>
            </w:r>
            <w:r w:rsidRPr="00D77669">
              <w:rPr>
                <w:color w:val="181B0D"/>
                <w:spacing w:val="-5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образования;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before="21"/>
              <w:ind w:left="1125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духовно-нравственные</w:t>
            </w:r>
            <w:r w:rsidRPr="00D77669">
              <w:rPr>
                <w:color w:val="181B0D"/>
                <w:spacing w:val="-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ценности.</w:t>
            </w:r>
          </w:p>
          <w:p w:rsidR="00055F65" w:rsidRDefault="00055F65" w:rsidP="00055F65">
            <w:pPr>
              <w:pStyle w:val="Heading1"/>
              <w:spacing w:before="74" w:line="256" w:lineRule="auto"/>
              <w:ind w:left="0" w:right="1658"/>
            </w:pPr>
          </w:p>
        </w:tc>
      </w:tr>
      <w:tr w:rsidR="00055F65" w:rsidTr="0099092F">
        <w:tc>
          <w:tcPr>
            <w:tcW w:w="9965" w:type="dxa"/>
          </w:tcPr>
          <w:p w:rsidR="00055F65" w:rsidRPr="00D77669" w:rsidRDefault="00055F65" w:rsidP="009B596D">
            <w:pPr>
              <w:pStyle w:val="Heading1"/>
              <w:ind w:left="0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Принципы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методического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сопровождения: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before="14"/>
              <w:ind w:left="1125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открытости;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before="22"/>
              <w:ind w:left="1125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доступности;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217"/>
              </w:tabs>
              <w:spacing w:before="18" w:line="256" w:lineRule="auto"/>
              <w:ind w:right="705" w:firstLine="285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актуальности</w:t>
            </w:r>
            <w:r w:rsidRPr="00D77669">
              <w:rPr>
                <w:color w:val="181B0D"/>
                <w:spacing w:val="19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(соответствие</w:t>
            </w:r>
            <w:r w:rsidRPr="00D77669">
              <w:rPr>
                <w:color w:val="181B0D"/>
                <w:spacing w:val="18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актуальным</w:t>
            </w:r>
            <w:r w:rsidRPr="00D77669">
              <w:rPr>
                <w:color w:val="181B0D"/>
                <w:spacing w:val="1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направлениям</w:t>
            </w:r>
            <w:r w:rsidRPr="00D77669">
              <w:rPr>
                <w:color w:val="181B0D"/>
                <w:spacing w:val="1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развития</w:t>
            </w:r>
            <w:r w:rsidRPr="00D77669">
              <w:rPr>
                <w:color w:val="181B0D"/>
                <w:spacing w:val="1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системы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образования);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line="320" w:lineRule="exact"/>
              <w:ind w:left="1125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научности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(опора</w:t>
            </w:r>
            <w:r w:rsidRPr="00D77669">
              <w:rPr>
                <w:color w:val="181B0D"/>
                <w:spacing w:val="-5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на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научные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разработки,</w:t>
            </w:r>
            <w:r w:rsidRPr="00D77669">
              <w:rPr>
                <w:color w:val="181B0D"/>
                <w:spacing w:val="-3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методики,</w:t>
            </w:r>
            <w:r w:rsidRPr="00D77669">
              <w:rPr>
                <w:color w:val="181B0D"/>
                <w:spacing w:val="-3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концепции);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236"/>
              </w:tabs>
              <w:spacing w:before="19" w:line="256" w:lineRule="auto"/>
              <w:ind w:right="711" w:firstLine="285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согласованности</w:t>
            </w:r>
            <w:r w:rsidRPr="00D77669">
              <w:rPr>
                <w:color w:val="181B0D"/>
                <w:spacing w:val="3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позиций</w:t>
            </w:r>
            <w:r w:rsidRPr="00D77669">
              <w:rPr>
                <w:color w:val="181B0D"/>
                <w:spacing w:val="4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(выработка</w:t>
            </w:r>
            <w:r w:rsidRPr="00D77669">
              <w:rPr>
                <w:color w:val="181B0D"/>
                <w:spacing w:val="3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общего</w:t>
            </w:r>
            <w:r w:rsidRPr="00D77669">
              <w:rPr>
                <w:color w:val="181B0D"/>
                <w:spacing w:val="38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понимания</w:t>
            </w:r>
            <w:r w:rsidRPr="00D77669">
              <w:rPr>
                <w:color w:val="181B0D"/>
                <w:spacing w:val="38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38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подходов</w:t>
            </w:r>
            <w:r w:rsidRPr="00D77669">
              <w:rPr>
                <w:color w:val="181B0D"/>
                <w:spacing w:val="3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организации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работы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формированию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ФГ);</w:t>
            </w:r>
          </w:p>
          <w:p w:rsidR="00055F65" w:rsidRPr="00D77669" w:rsidRDefault="00055F65" w:rsidP="00055F65">
            <w:pPr>
              <w:pStyle w:val="a5"/>
              <w:numPr>
                <w:ilvl w:val="0"/>
                <w:numId w:val="2"/>
              </w:numPr>
              <w:tabs>
                <w:tab w:val="left" w:pos="1126"/>
              </w:tabs>
              <w:spacing w:line="317" w:lineRule="exact"/>
              <w:ind w:left="1125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непрерывности.</w:t>
            </w:r>
          </w:p>
          <w:p w:rsidR="00055F65" w:rsidRDefault="00055F65" w:rsidP="00055F65">
            <w:pPr>
              <w:pStyle w:val="Heading1"/>
              <w:spacing w:before="74" w:line="256" w:lineRule="auto"/>
              <w:ind w:left="0" w:right="1658"/>
            </w:pPr>
          </w:p>
        </w:tc>
      </w:tr>
      <w:tr w:rsidR="00055F65" w:rsidTr="0099092F">
        <w:tc>
          <w:tcPr>
            <w:tcW w:w="9965" w:type="dxa"/>
          </w:tcPr>
          <w:p w:rsidR="00055F65" w:rsidRPr="00D77669" w:rsidRDefault="00055F65" w:rsidP="009B596D">
            <w:pPr>
              <w:pStyle w:val="Heading1"/>
              <w:spacing w:before="77"/>
              <w:ind w:left="0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Задачи:</w:t>
            </w:r>
          </w:p>
          <w:p w:rsidR="00055F65" w:rsidRPr="00D77669" w:rsidRDefault="00055F65" w:rsidP="00055F65">
            <w:pPr>
              <w:pStyle w:val="a3"/>
              <w:spacing w:before="17" w:line="254" w:lineRule="auto"/>
              <w:ind w:right="708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-выработать одинаковое понимание педагогами сути понятий «функциональная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грамотность»,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«математическая»,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«естественнонаучная»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«читательская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грамотность»,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через</w:t>
            </w:r>
            <w:r w:rsidRPr="00D77669">
              <w:rPr>
                <w:color w:val="181B0D"/>
                <w:spacing w:val="-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проведение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серии</w:t>
            </w:r>
            <w:r w:rsidRPr="00D77669">
              <w:rPr>
                <w:color w:val="181B0D"/>
                <w:spacing w:val="-3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практико-ориентированных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семинаров;</w:t>
            </w:r>
          </w:p>
          <w:p w:rsidR="00055F65" w:rsidRPr="00D77669" w:rsidRDefault="00055F65" w:rsidP="00055F65">
            <w:pPr>
              <w:pStyle w:val="a3"/>
              <w:spacing w:before="1" w:line="256" w:lineRule="auto"/>
              <w:ind w:right="709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 xml:space="preserve">-организовать </w:t>
            </w:r>
            <w:proofErr w:type="gramStart"/>
            <w:r w:rsidRPr="00D77669">
              <w:rPr>
                <w:color w:val="181B0D"/>
                <w:sz w:val="24"/>
              </w:rPr>
              <w:t>обучение педагогов по проблемам</w:t>
            </w:r>
            <w:proofErr w:type="gramEnd"/>
            <w:r w:rsidRPr="00D77669">
              <w:rPr>
                <w:color w:val="181B0D"/>
                <w:sz w:val="24"/>
              </w:rPr>
              <w:t xml:space="preserve"> формирования ФГ посредством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КПК;</w:t>
            </w:r>
          </w:p>
          <w:p w:rsidR="00055F65" w:rsidRPr="00D77669" w:rsidRDefault="00055F65" w:rsidP="00055F65">
            <w:pPr>
              <w:pStyle w:val="a3"/>
              <w:spacing w:line="254" w:lineRule="auto"/>
              <w:ind w:right="710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-организовать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работу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школьных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объединений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изучению,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обсуждению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вопросов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формирования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ФГ,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отбору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внедрению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в</w:t>
            </w:r>
            <w:r w:rsidRPr="00D77669">
              <w:rPr>
                <w:color w:val="181B0D"/>
                <w:spacing w:val="7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образовательную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практику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наиболее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эффективных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педагогических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технологий,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способов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приёмов работы, позволяющих формировать ФГ и обмену опытом по данной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проблеме;</w:t>
            </w:r>
          </w:p>
          <w:p w:rsidR="00055F65" w:rsidRPr="00D77669" w:rsidRDefault="00055F65" w:rsidP="00055F65">
            <w:pPr>
              <w:pStyle w:val="a3"/>
              <w:spacing w:before="1" w:line="254" w:lineRule="auto"/>
              <w:ind w:right="708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lastRenderedPageBreak/>
              <w:t>- разработать и провести цикл школьных</w:t>
            </w:r>
            <w:r w:rsidRPr="00D77669">
              <w:rPr>
                <w:color w:val="181B0D"/>
                <w:spacing w:val="70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мероприятий по теме формирования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ФГ с целью выявления и распространения лучших практик формирования ФГ и с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учётом тех форм их проведения, которые указали педагоги при анкетировании,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как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самые эффективные;</w:t>
            </w:r>
          </w:p>
          <w:p w:rsidR="00055F65" w:rsidRPr="00D77669" w:rsidRDefault="00055F65" w:rsidP="00055F65">
            <w:pPr>
              <w:pStyle w:val="a3"/>
              <w:spacing w:before="2" w:line="256" w:lineRule="auto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-создать</w:t>
            </w:r>
            <w:r w:rsidRPr="00D77669">
              <w:rPr>
                <w:color w:val="181B0D"/>
                <w:spacing w:val="5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картотеку</w:t>
            </w:r>
            <w:r w:rsidRPr="00D77669">
              <w:rPr>
                <w:color w:val="181B0D"/>
                <w:spacing w:val="55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учебных</w:t>
            </w:r>
            <w:r w:rsidRPr="00D77669">
              <w:rPr>
                <w:color w:val="181B0D"/>
                <w:spacing w:val="5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заданий</w:t>
            </w:r>
            <w:r w:rsidRPr="00D77669">
              <w:rPr>
                <w:color w:val="181B0D"/>
                <w:spacing w:val="5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практико-ориентированного</w:t>
            </w:r>
            <w:r w:rsidRPr="00D77669">
              <w:rPr>
                <w:color w:val="181B0D"/>
                <w:spacing w:val="5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характера,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направленных на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формирование функциональной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грамотности;</w:t>
            </w:r>
          </w:p>
          <w:p w:rsidR="00055F65" w:rsidRPr="00055F65" w:rsidRDefault="00055F65" w:rsidP="00055F65">
            <w:pPr>
              <w:pStyle w:val="a3"/>
              <w:tabs>
                <w:tab w:val="left" w:pos="1439"/>
                <w:tab w:val="left" w:pos="3053"/>
                <w:tab w:val="left" w:pos="4953"/>
                <w:tab w:val="left" w:pos="6843"/>
                <w:tab w:val="left" w:pos="9020"/>
              </w:tabs>
              <w:spacing w:line="256" w:lineRule="auto"/>
              <w:ind w:right="709"/>
              <w:rPr>
                <w:color w:val="181B0D"/>
                <w:sz w:val="24"/>
              </w:rPr>
            </w:pPr>
            <w:r w:rsidRPr="00D77669">
              <w:rPr>
                <w:color w:val="181B0D"/>
                <w:sz w:val="24"/>
              </w:rPr>
              <w:t>-в</w:t>
            </w:r>
            <w:r w:rsidRPr="00D77669">
              <w:rPr>
                <w:color w:val="181B0D"/>
                <w:sz w:val="24"/>
              </w:rPr>
              <w:tab/>
              <w:t>процессе</w:t>
            </w:r>
            <w:r w:rsidRPr="00D77669">
              <w:rPr>
                <w:color w:val="181B0D"/>
                <w:sz w:val="24"/>
              </w:rPr>
              <w:tab/>
              <w:t>реализации</w:t>
            </w:r>
            <w:r w:rsidRPr="00D77669">
              <w:rPr>
                <w:color w:val="181B0D"/>
                <w:sz w:val="24"/>
              </w:rPr>
              <w:tab/>
              <w:t>программы</w:t>
            </w:r>
            <w:r w:rsidRPr="00D77669">
              <w:rPr>
                <w:color w:val="181B0D"/>
                <w:sz w:val="24"/>
              </w:rPr>
              <w:tab/>
              <w:t>осуществлять</w:t>
            </w:r>
            <w:r>
              <w:rPr>
                <w:color w:val="181B0D"/>
                <w:sz w:val="24"/>
              </w:rPr>
              <w:t xml:space="preserve"> мониторинг 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>
              <w:rPr>
                <w:color w:val="181B0D"/>
                <w:spacing w:val="-67"/>
                <w:sz w:val="24"/>
              </w:rPr>
              <w:t xml:space="preserve">     </w:t>
            </w:r>
            <w:r w:rsidRPr="00D77669">
              <w:rPr>
                <w:color w:val="181B0D"/>
                <w:sz w:val="24"/>
              </w:rPr>
              <w:t>профессионального роста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педагогов;</w:t>
            </w:r>
          </w:p>
          <w:p w:rsidR="00055F65" w:rsidRPr="00D77669" w:rsidRDefault="00055F65" w:rsidP="00055F65">
            <w:pPr>
              <w:pStyle w:val="a3"/>
              <w:spacing w:line="256" w:lineRule="auto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-организовать</w:t>
            </w:r>
            <w:r w:rsidRPr="00D77669">
              <w:rPr>
                <w:color w:val="181B0D"/>
                <w:spacing w:val="5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проведение</w:t>
            </w:r>
            <w:r w:rsidRPr="00D77669">
              <w:rPr>
                <w:color w:val="181B0D"/>
                <w:spacing w:val="5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диагностики</w:t>
            </w:r>
            <w:r w:rsidRPr="00D77669">
              <w:rPr>
                <w:color w:val="181B0D"/>
                <w:spacing w:val="5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математической,</w:t>
            </w:r>
            <w:r w:rsidRPr="00D77669">
              <w:rPr>
                <w:color w:val="181B0D"/>
                <w:spacing w:val="53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естественнонаучной</w:t>
            </w:r>
            <w:r w:rsidRPr="00D77669">
              <w:rPr>
                <w:color w:val="181B0D"/>
                <w:spacing w:val="5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-67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читательской</w:t>
            </w:r>
            <w:r w:rsidRPr="00D77669">
              <w:rPr>
                <w:color w:val="181B0D"/>
                <w:spacing w:val="-2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грамотности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обучающихся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5 и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7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классов</w:t>
            </w:r>
            <w:r w:rsidRPr="00D77669">
              <w:rPr>
                <w:color w:val="181B0D"/>
                <w:spacing w:val="-3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(стартовой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-4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итоговой).</w:t>
            </w:r>
          </w:p>
          <w:p w:rsidR="00055F65" w:rsidRDefault="00055F65" w:rsidP="00055F65">
            <w:pPr>
              <w:pStyle w:val="Heading1"/>
              <w:spacing w:before="74" w:line="256" w:lineRule="auto"/>
              <w:ind w:left="0" w:right="1658"/>
            </w:pPr>
          </w:p>
        </w:tc>
      </w:tr>
      <w:tr w:rsidR="00055F65" w:rsidTr="0099092F">
        <w:tc>
          <w:tcPr>
            <w:tcW w:w="9965" w:type="dxa"/>
          </w:tcPr>
          <w:p w:rsidR="009F1C6F" w:rsidRPr="00D77669" w:rsidRDefault="009F1C6F" w:rsidP="009B596D">
            <w:pPr>
              <w:pStyle w:val="Heading1"/>
              <w:spacing w:before="1"/>
              <w:ind w:left="0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lastRenderedPageBreak/>
              <w:t>Цель</w:t>
            </w:r>
            <w:r w:rsidRPr="00D77669">
              <w:rPr>
                <w:color w:val="181B0D"/>
                <w:spacing w:val="-6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методического</w:t>
            </w:r>
            <w:r w:rsidRPr="00D77669">
              <w:rPr>
                <w:color w:val="181B0D"/>
                <w:spacing w:val="-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сопровождения:</w:t>
            </w:r>
          </w:p>
          <w:p w:rsidR="00055F65" w:rsidRPr="009F1C6F" w:rsidRDefault="009F1C6F" w:rsidP="009F1C6F">
            <w:pPr>
              <w:pStyle w:val="a3"/>
              <w:spacing w:before="16" w:line="254" w:lineRule="auto"/>
              <w:ind w:right="702" w:firstLine="285"/>
              <w:jc w:val="both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создание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условий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для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повышения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компетентности,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непрерывного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профессионального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развития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педагогов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при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формировании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функциональной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грамотности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(математической,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естественнонаучной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и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читательской)</w:t>
            </w:r>
            <w:r w:rsidRPr="00D77669">
              <w:rPr>
                <w:color w:val="181B0D"/>
                <w:spacing w:val="1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обучающихся.</w:t>
            </w:r>
          </w:p>
        </w:tc>
      </w:tr>
      <w:tr w:rsidR="00055F65" w:rsidTr="0099092F">
        <w:tc>
          <w:tcPr>
            <w:tcW w:w="9965" w:type="dxa"/>
          </w:tcPr>
          <w:p w:rsidR="009F1C6F" w:rsidRPr="009F1C6F" w:rsidRDefault="009F1C6F" w:rsidP="009B596D">
            <w:pPr>
              <w:spacing w:line="317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9F1C6F">
              <w:rPr>
                <w:rFonts w:ascii="Times New Roman" w:hAnsi="Times New Roman" w:cs="Times New Roman"/>
                <w:b/>
                <w:color w:val="181B0D"/>
                <w:sz w:val="24"/>
              </w:rPr>
              <w:t>Планируемые</w:t>
            </w:r>
            <w:r w:rsidRPr="009F1C6F">
              <w:rPr>
                <w:rFonts w:ascii="Times New Roman" w:hAnsi="Times New Roman" w:cs="Times New Roman"/>
                <w:b/>
                <w:color w:val="181B0D"/>
                <w:spacing w:val="-9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b/>
                <w:color w:val="181B0D"/>
                <w:sz w:val="24"/>
              </w:rPr>
              <w:t>результаты:</w:t>
            </w:r>
          </w:p>
          <w:p w:rsidR="009F1C6F" w:rsidRPr="009F1C6F" w:rsidRDefault="009F1C6F" w:rsidP="009F1C6F">
            <w:pPr>
              <w:pStyle w:val="a5"/>
              <w:numPr>
                <w:ilvl w:val="0"/>
                <w:numId w:val="1"/>
              </w:numPr>
              <w:tabs>
                <w:tab w:val="left" w:pos="965"/>
                <w:tab w:val="left" w:pos="9051"/>
              </w:tabs>
              <w:spacing w:before="12"/>
              <w:ind w:left="964" w:hanging="289"/>
              <w:rPr>
                <w:sz w:val="24"/>
              </w:rPr>
            </w:pPr>
            <w:r w:rsidRPr="009F1C6F">
              <w:rPr>
                <w:color w:val="181B0D"/>
                <w:sz w:val="24"/>
              </w:rPr>
              <w:t>100%</w:t>
            </w:r>
            <w:r w:rsidRPr="009F1C6F">
              <w:rPr>
                <w:color w:val="181B0D"/>
                <w:spacing w:val="118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педагогов</w:t>
            </w:r>
            <w:r w:rsidRPr="009F1C6F">
              <w:rPr>
                <w:color w:val="181B0D"/>
                <w:spacing w:val="119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руководствуются</w:t>
            </w:r>
            <w:r w:rsidRPr="009F1C6F">
              <w:rPr>
                <w:color w:val="181B0D"/>
                <w:spacing w:val="116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общим</w:t>
            </w:r>
            <w:r w:rsidRPr="009F1C6F">
              <w:rPr>
                <w:color w:val="181B0D"/>
                <w:spacing w:val="12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пониманием</w:t>
            </w:r>
            <w:r w:rsidRPr="009F1C6F">
              <w:rPr>
                <w:color w:val="181B0D"/>
                <w:spacing w:val="120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того,</w:t>
            </w:r>
            <w:r w:rsidRPr="009F1C6F">
              <w:rPr>
                <w:color w:val="181B0D"/>
                <w:sz w:val="24"/>
              </w:rPr>
              <w:tab/>
              <w:t>что</w:t>
            </w:r>
            <w:r w:rsidRPr="009F1C6F">
              <w:rPr>
                <w:color w:val="181B0D"/>
                <w:spacing w:val="53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такое</w:t>
            </w:r>
          </w:p>
          <w:p w:rsidR="009F1C6F" w:rsidRPr="009F1C6F" w:rsidRDefault="009F1C6F" w:rsidP="009F1C6F">
            <w:pPr>
              <w:spacing w:before="18"/>
              <w:ind w:left="676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«функциональная</w:t>
            </w:r>
            <w:r w:rsidRPr="009F1C6F">
              <w:rPr>
                <w:rFonts w:ascii="Times New Roman" w:hAnsi="Times New Roman" w:cs="Times New Roman"/>
                <w:color w:val="181B0D"/>
                <w:spacing w:val="36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грамотность»,</w:t>
            </w:r>
            <w:r w:rsidRPr="009F1C6F">
              <w:rPr>
                <w:rFonts w:ascii="Times New Roman" w:hAnsi="Times New Roman" w:cs="Times New Roman"/>
                <w:color w:val="181B0D"/>
                <w:spacing w:val="39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«математическая»,</w:t>
            </w:r>
            <w:r w:rsidRPr="009F1C6F">
              <w:rPr>
                <w:rFonts w:ascii="Times New Roman" w:hAnsi="Times New Roman" w:cs="Times New Roman"/>
                <w:color w:val="181B0D"/>
                <w:spacing w:val="37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«естественнонаучная»</w:t>
            </w:r>
            <w:r w:rsidRPr="009F1C6F">
              <w:rPr>
                <w:rFonts w:ascii="Times New Roman" w:hAnsi="Times New Roman" w:cs="Times New Roman"/>
                <w:color w:val="181B0D"/>
                <w:spacing w:val="38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</w:p>
          <w:p w:rsidR="009F1C6F" w:rsidRPr="009F1C6F" w:rsidRDefault="009F1C6F" w:rsidP="009F1C6F">
            <w:pPr>
              <w:spacing w:before="22" w:line="256" w:lineRule="auto"/>
              <w:ind w:left="676" w:right="708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«читательская</w:t>
            </w:r>
            <w:r w:rsidRPr="009F1C6F">
              <w:rPr>
                <w:rFonts w:ascii="Times New Roman" w:hAnsi="Times New Roman" w:cs="Times New Roman"/>
                <w:color w:val="181B0D"/>
                <w:spacing w:val="4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грамотность»,</w:t>
            </w:r>
            <w:r w:rsidRPr="009F1C6F">
              <w:rPr>
                <w:rFonts w:ascii="Times New Roman" w:hAnsi="Times New Roman" w:cs="Times New Roman"/>
                <w:color w:val="181B0D"/>
                <w:spacing w:val="4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4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того,</w:t>
            </w:r>
            <w:r w:rsidRPr="009F1C6F">
              <w:rPr>
                <w:rFonts w:ascii="Times New Roman" w:hAnsi="Times New Roman" w:cs="Times New Roman"/>
                <w:color w:val="181B0D"/>
                <w:spacing w:val="4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какие</w:t>
            </w:r>
            <w:r w:rsidRPr="009F1C6F">
              <w:rPr>
                <w:rFonts w:ascii="Times New Roman" w:hAnsi="Times New Roman" w:cs="Times New Roman"/>
                <w:color w:val="181B0D"/>
                <w:spacing w:val="43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компетенции</w:t>
            </w:r>
            <w:r w:rsidRPr="009F1C6F">
              <w:rPr>
                <w:rFonts w:ascii="Times New Roman" w:hAnsi="Times New Roman" w:cs="Times New Roman"/>
                <w:color w:val="181B0D"/>
                <w:spacing w:val="4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43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умения</w:t>
            </w:r>
            <w:r w:rsidRPr="009F1C6F">
              <w:rPr>
                <w:rFonts w:ascii="Times New Roman" w:hAnsi="Times New Roman" w:cs="Times New Roman"/>
                <w:color w:val="181B0D"/>
                <w:spacing w:val="4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входят</w:t>
            </w:r>
            <w:r w:rsidRPr="009F1C6F">
              <w:rPr>
                <w:rFonts w:ascii="Times New Roman" w:hAnsi="Times New Roman" w:cs="Times New Roman"/>
                <w:color w:val="181B0D"/>
                <w:spacing w:val="40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в</w:t>
            </w:r>
            <w:r w:rsidRPr="009F1C6F">
              <w:rPr>
                <w:rFonts w:ascii="Times New Roman" w:hAnsi="Times New Roman" w:cs="Times New Roman"/>
                <w:color w:val="181B0D"/>
                <w:spacing w:val="-67"/>
                <w:sz w:val="24"/>
              </w:rPr>
              <w:t xml:space="preserve">  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эти понятия.</w:t>
            </w:r>
          </w:p>
          <w:p w:rsidR="009F1C6F" w:rsidRPr="009F1C6F" w:rsidRDefault="009F1C6F" w:rsidP="009F1C6F">
            <w:pPr>
              <w:pStyle w:val="a5"/>
              <w:numPr>
                <w:ilvl w:val="0"/>
                <w:numId w:val="1"/>
              </w:numPr>
              <w:tabs>
                <w:tab w:val="left" w:pos="888"/>
              </w:tabs>
              <w:spacing w:line="256" w:lineRule="auto"/>
              <w:ind w:right="710" w:firstLine="0"/>
              <w:jc w:val="both"/>
              <w:rPr>
                <w:sz w:val="24"/>
              </w:rPr>
            </w:pPr>
            <w:r w:rsidRPr="009F1C6F">
              <w:rPr>
                <w:color w:val="181B0D"/>
                <w:sz w:val="24"/>
              </w:rPr>
              <w:t xml:space="preserve">Не менее 100% педагогов прошли </w:t>
            </w:r>
            <w:proofErr w:type="gramStart"/>
            <w:r w:rsidRPr="009F1C6F">
              <w:rPr>
                <w:color w:val="181B0D"/>
                <w:sz w:val="24"/>
              </w:rPr>
              <w:t>обучение по проблемам</w:t>
            </w:r>
            <w:proofErr w:type="gramEnd"/>
            <w:r w:rsidRPr="009F1C6F">
              <w:rPr>
                <w:color w:val="181B0D"/>
                <w:sz w:val="24"/>
              </w:rPr>
              <w:t xml:space="preserve"> формирования ФГ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посредством</w:t>
            </w:r>
            <w:r w:rsidRPr="009F1C6F">
              <w:rPr>
                <w:color w:val="181B0D"/>
                <w:spacing w:val="-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КПК.</w:t>
            </w:r>
          </w:p>
          <w:p w:rsidR="009F1C6F" w:rsidRPr="009F1C6F" w:rsidRDefault="009F1C6F" w:rsidP="009F1C6F">
            <w:pPr>
              <w:pStyle w:val="a5"/>
              <w:numPr>
                <w:ilvl w:val="0"/>
                <w:numId w:val="1"/>
              </w:numPr>
              <w:tabs>
                <w:tab w:val="left" w:pos="888"/>
              </w:tabs>
              <w:spacing w:line="254" w:lineRule="auto"/>
              <w:ind w:right="712" w:firstLine="0"/>
              <w:jc w:val="both"/>
              <w:rPr>
                <w:sz w:val="24"/>
              </w:rPr>
            </w:pPr>
            <w:r w:rsidRPr="009F1C6F">
              <w:rPr>
                <w:color w:val="181B0D"/>
                <w:sz w:val="24"/>
              </w:rPr>
              <w:t>В ходе работы школьных объединений педагоги изучили и обсудили вопросы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формирования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ФГ,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отобрали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и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апробировали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наиболее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эффективные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педагогические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технологии,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способы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и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proofErr w:type="gramStart"/>
            <w:r w:rsidRPr="009F1C6F">
              <w:rPr>
                <w:color w:val="181B0D"/>
                <w:sz w:val="24"/>
              </w:rPr>
              <w:t>при</w:t>
            </w:r>
            <w:proofErr w:type="gramEnd"/>
            <w:r w:rsidRPr="009F1C6F">
              <w:rPr>
                <w:color w:val="181B0D"/>
                <w:sz w:val="24"/>
              </w:rPr>
              <w:t>ѐмы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работы,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позволяющие</w:t>
            </w:r>
            <w:r w:rsidRPr="009F1C6F">
              <w:rPr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формировать</w:t>
            </w:r>
            <w:r w:rsidRPr="009F1C6F">
              <w:rPr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ФГ,</w:t>
            </w:r>
            <w:r w:rsidRPr="009F1C6F">
              <w:rPr>
                <w:color w:val="181B0D"/>
                <w:spacing w:val="-4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обменялись</w:t>
            </w:r>
            <w:r w:rsidRPr="009F1C6F">
              <w:rPr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опытом</w:t>
            </w:r>
            <w:r w:rsidRPr="009F1C6F">
              <w:rPr>
                <w:color w:val="181B0D"/>
                <w:spacing w:val="-3"/>
                <w:sz w:val="24"/>
              </w:rPr>
              <w:t xml:space="preserve"> </w:t>
            </w:r>
            <w:r w:rsidRPr="009F1C6F">
              <w:rPr>
                <w:color w:val="181B0D"/>
                <w:sz w:val="24"/>
              </w:rPr>
              <w:t>их использования.</w:t>
            </w:r>
          </w:p>
          <w:p w:rsidR="009F1C6F" w:rsidRPr="009F1C6F" w:rsidRDefault="009F1C6F" w:rsidP="009F1C6F">
            <w:pPr>
              <w:spacing w:line="254" w:lineRule="auto"/>
              <w:ind w:left="676" w:right="708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-Проведён цикл школьных мероприятий (не менее 5): конкурсы, педагогические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мастерские мастер-классы и др., в ходе которых выявлены лучшие практики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формирования</w:t>
            </w:r>
            <w:r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ФГ.</w:t>
            </w:r>
          </w:p>
          <w:p w:rsidR="009F1C6F" w:rsidRPr="009F1C6F" w:rsidRDefault="009F1C6F" w:rsidP="009F1C6F">
            <w:pPr>
              <w:spacing w:line="254" w:lineRule="auto"/>
              <w:ind w:left="676" w:right="708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-Не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менее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70%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педагогов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удовлетворены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качеством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организованных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мероприятий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осознают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их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пользу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для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повышения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своей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теоретической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методической</w:t>
            </w:r>
            <w:r w:rsidRPr="009F1C6F">
              <w:rPr>
                <w:rFonts w:ascii="Times New Roman" w:hAnsi="Times New Roman" w:cs="Times New Roman"/>
                <w:color w:val="181B0D"/>
                <w:spacing w:val="-4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компетентности</w:t>
            </w:r>
            <w:r w:rsidRPr="009F1C6F">
              <w:rPr>
                <w:rFonts w:ascii="Times New Roman" w:hAnsi="Times New Roman" w:cs="Times New Roman"/>
                <w:color w:val="181B0D"/>
                <w:spacing w:val="-3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при формировании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ФГ.</w:t>
            </w:r>
          </w:p>
          <w:p w:rsidR="009F1C6F" w:rsidRPr="009F1C6F" w:rsidRDefault="009F1C6F" w:rsidP="009F1C6F">
            <w:pPr>
              <w:spacing w:before="69" w:line="256" w:lineRule="auto"/>
              <w:ind w:left="676" w:right="711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-Отобраны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разработаны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учебные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задания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практико-ориентированного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характера, направленные на формирование ФГ. Созданы сборники заданий по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формированию</w:t>
            </w:r>
            <w:r w:rsidRPr="009F1C6F">
              <w:rPr>
                <w:rFonts w:ascii="Times New Roman" w:hAnsi="Times New Roman" w:cs="Times New Roman"/>
                <w:color w:val="181B0D"/>
                <w:spacing w:val="37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ЧГ,</w:t>
            </w:r>
            <w:r w:rsidRPr="009F1C6F">
              <w:rPr>
                <w:rFonts w:ascii="Times New Roman" w:hAnsi="Times New Roman" w:cs="Times New Roman"/>
                <w:color w:val="181B0D"/>
                <w:spacing w:val="35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ЕНГ</w:t>
            </w:r>
            <w:r w:rsidRPr="009F1C6F">
              <w:rPr>
                <w:rFonts w:ascii="Times New Roman" w:hAnsi="Times New Roman" w:cs="Times New Roman"/>
                <w:color w:val="181B0D"/>
                <w:spacing w:val="40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39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МГ</w:t>
            </w:r>
            <w:r w:rsidRPr="009F1C6F">
              <w:rPr>
                <w:rFonts w:ascii="Times New Roman" w:hAnsi="Times New Roman" w:cs="Times New Roman"/>
                <w:color w:val="181B0D"/>
                <w:spacing w:val="40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(3</w:t>
            </w:r>
            <w:r w:rsidRPr="009F1C6F">
              <w:rPr>
                <w:rFonts w:ascii="Times New Roman" w:hAnsi="Times New Roman" w:cs="Times New Roman"/>
                <w:color w:val="181B0D"/>
                <w:spacing w:val="40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сборника,</w:t>
            </w:r>
            <w:r w:rsidRPr="009F1C6F">
              <w:rPr>
                <w:rFonts w:ascii="Times New Roman" w:hAnsi="Times New Roman" w:cs="Times New Roman"/>
                <w:color w:val="181B0D"/>
                <w:spacing w:val="38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каждый</w:t>
            </w:r>
            <w:r w:rsidRPr="009F1C6F">
              <w:rPr>
                <w:rFonts w:ascii="Times New Roman" w:hAnsi="Times New Roman" w:cs="Times New Roman"/>
                <w:color w:val="181B0D"/>
                <w:spacing w:val="38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из</w:t>
            </w:r>
            <w:r w:rsidRPr="009F1C6F">
              <w:rPr>
                <w:rFonts w:ascii="Times New Roman" w:hAnsi="Times New Roman" w:cs="Times New Roman"/>
                <w:color w:val="181B0D"/>
                <w:spacing w:val="39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которых</w:t>
            </w:r>
            <w:r w:rsidRPr="009F1C6F">
              <w:rPr>
                <w:rFonts w:ascii="Times New Roman" w:hAnsi="Times New Roman" w:cs="Times New Roman"/>
                <w:color w:val="181B0D"/>
                <w:spacing w:val="39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содержит</w:t>
            </w:r>
            <w:r w:rsidRPr="009F1C6F">
              <w:rPr>
                <w:rFonts w:ascii="Times New Roman" w:hAnsi="Times New Roman" w:cs="Times New Roman"/>
                <w:color w:val="181B0D"/>
                <w:spacing w:val="35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не</w:t>
            </w:r>
            <w:r w:rsidRPr="00E634C2">
              <w:rPr>
                <w:b/>
                <w:i/>
                <w:color w:val="181B0D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менее 10 заданий) и сборник проектных задач для начальной школы (не менее 12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заданий).</w:t>
            </w:r>
          </w:p>
          <w:p w:rsidR="009F1C6F" w:rsidRPr="009F1C6F" w:rsidRDefault="009F1C6F" w:rsidP="009F1C6F">
            <w:pPr>
              <w:spacing w:line="254" w:lineRule="auto"/>
              <w:ind w:left="676" w:right="702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-По результатам мониторинга профессионального роста педагогов произошло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сокращение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количества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затруднений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дефицитов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педагогов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при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работе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по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формированию</w:t>
            </w:r>
            <w:r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ФГ</w:t>
            </w:r>
            <w:r w:rsidRPr="009F1C6F">
              <w:rPr>
                <w:rFonts w:ascii="Times New Roman" w:hAnsi="Times New Roman" w:cs="Times New Roman"/>
                <w:color w:val="181B0D"/>
                <w:spacing w:val="-3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не менее</w:t>
            </w:r>
            <w:proofErr w:type="gramStart"/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,</w:t>
            </w:r>
            <w:proofErr w:type="gramEnd"/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 xml:space="preserve"> чем у</w:t>
            </w:r>
            <w:r w:rsidRPr="009F1C6F">
              <w:rPr>
                <w:rFonts w:ascii="Times New Roman" w:hAnsi="Times New Roman" w:cs="Times New Roman"/>
                <w:color w:val="181B0D"/>
                <w:spacing w:val="-4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60%</w:t>
            </w:r>
            <w:r w:rsidRPr="009F1C6F">
              <w:rPr>
                <w:rFonts w:ascii="Times New Roman" w:hAnsi="Times New Roman" w:cs="Times New Roman"/>
                <w:color w:val="181B0D"/>
                <w:spacing w:val="-5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учителей.</w:t>
            </w:r>
          </w:p>
          <w:p w:rsidR="009F1C6F" w:rsidRPr="009F1C6F" w:rsidRDefault="009F1C6F" w:rsidP="009F1C6F">
            <w:pPr>
              <w:spacing w:line="254" w:lineRule="auto"/>
              <w:ind w:left="676" w:right="712" w:firstLine="69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-Наблюдается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положительная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динамика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уровня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proofErr w:type="spellStart"/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сформированности</w:t>
            </w:r>
            <w:proofErr w:type="spellEnd"/>
            <w:r w:rsidR="0099092F">
              <w:rPr>
                <w:rFonts w:ascii="Times New Roman" w:hAnsi="Times New Roman" w:cs="Times New Roman"/>
                <w:color w:val="181B0D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pacing w:val="-67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компетенций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умений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МГ,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ЕНГ,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ЧГ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не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менее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чем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у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50%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обучающихся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(по</w:t>
            </w:r>
            <w:r w:rsidRPr="009F1C6F">
              <w:rPr>
                <w:rFonts w:ascii="Times New Roman" w:hAnsi="Times New Roman" w:cs="Times New Roman"/>
                <w:color w:val="181B0D"/>
                <w:spacing w:val="-67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сравнению</w:t>
            </w:r>
            <w:r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</w:t>
            </w:r>
            <w:r w:rsidRPr="009F1C6F">
              <w:rPr>
                <w:rFonts w:ascii="Times New Roman" w:hAnsi="Times New Roman" w:cs="Times New Roman"/>
                <w:color w:val="181B0D"/>
                <w:spacing w:val="-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данными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стартовой диагностики).</w:t>
            </w:r>
          </w:p>
          <w:p w:rsidR="009F1C6F" w:rsidRPr="009F1C6F" w:rsidRDefault="009F1C6F" w:rsidP="009F1C6F">
            <w:pPr>
              <w:spacing w:before="3" w:line="254" w:lineRule="auto"/>
              <w:ind w:left="676" w:right="709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-Выпущены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следующие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материалы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с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обобщением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положительного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опыта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педагогов</w:t>
            </w:r>
            <w:r w:rsidRPr="009F1C6F">
              <w:rPr>
                <w:rFonts w:ascii="Times New Roman" w:hAnsi="Times New Roman" w:cs="Times New Roman"/>
                <w:color w:val="181B0D"/>
                <w:spacing w:val="-4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по</w:t>
            </w:r>
            <w:r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формированию</w:t>
            </w:r>
            <w:r w:rsidRPr="009F1C6F">
              <w:rPr>
                <w:rFonts w:ascii="Times New Roman" w:hAnsi="Times New Roman" w:cs="Times New Roman"/>
                <w:color w:val="181B0D"/>
                <w:spacing w:val="-1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ФГ</w:t>
            </w:r>
            <w:r w:rsidRPr="009F1C6F">
              <w:rPr>
                <w:rFonts w:ascii="Times New Roman" w:hAnsi="Times New Roman" w:cs="Times New Roman"/>
                <w:color w:val="181B0D"/>
                <w:spacing w:val="-3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обучающихся:</w:t>
            </w:r>
          </w:p>
          <w:p w:rsidR="009F1C6F" w:rsidRPr="009F1C6F" w:rsidRDefault="009F1C6F" w:rsidP="009F1C6F">
            <w:pPr>
              <w:spacing w:before="1"/>
              <w:ind w:left="964"/>
              <w:jc w:val="both"/>
              <w:rPr>
                <w:rFonts w:ascii="Times New Roman" w:hAnsi="Times New Roman" w:cs="Times New Roman"/>
                <w:sz w:val="24"/>
              </w:rPr>
            </w:pPr>
            <w:r w:rsidRPr="009F1C6F">
              <w:rPr>
                <w:rFonts w:ascii="Times New Roman" w:hAnsi="Times New Roman" w:cs="Times New Roman"/>
                <w:sz w:val="20"/>
              </w:rPr>
              <w:pict>
                <v:group id="_x0000_s1026" style="position:absolute;left:0;text-align:left;margin-left:70.8pt;margin-top:.65pt;width:21.85pt;height:32.65pt;z-index:-251656192;mso-position-horizontal-relative:page" coordorigin="1416,13" coordsize="437,65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416;top:12;width:437;height:312">
                    <v:imagedata r:id="rId5" o:title=""/>
                  </v:shape>
                  <v:shape id="_x0000_s1028" type="#_x0000_t75" style="position:absolute;left:1416;top:353;width:437;height:312">
                    <v:imagedata r:id="rId5" o:title=""/>
                  </v:shape>
                  <w10:wrap anchorx="page"/>
                </v:group>
              </w:pic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Реестр</w:t>
            </w:r>
            <w:r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лучших</w:t>
            </w:r>
            <w:r w:rsidRPr="009F1C6F">
              <w:rPr>
                <w:rFonts w:ascii="Times New Roman" w:hAnsi="Times New Roman" w:cs="Times New Roman"/>
                <w:color w:val="181B0D"/>
                <w:spacing w:val="-5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практик</w:t>
            </w:r>
            <w:r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формирования</w:t>
            </w:r>
            <w:r w:rsidRPr="009F1C6F">
              <w:rPr>
                <w:rFonts w:ascii="Times New Roman" w:hAnsi="Times New Roman" w:cs="Times New Roman"/>
                <w:color w:val="181B0D"/>
                <w:spacing w:val="-3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ФГ</w:t>
            </w:r>
            <w:r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обучающихся</w:t>
            </w:r>
            <w:r w:rsidRPr="009F1C6F">
              <w:rPr>
                <w:rFonts w:ascii="Times New Roman" w:hAnsi="Times New Roman" w:cs="Times New Roman"/>
                <w:color w:val="181B0D"/>
                <w:spacing w:val="-4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в</w:t>
            </w:r>
            <w:r w:rsidRPr="009F1C6F">
              <w:rPr>
                <w:rFonts w:ascii="Times New Roman" w:hAnsi="Times New Roman" w:cs="Times New Roman"/>
                <w:color w:val="181B0D"/>
                <w:spacing w:val="-4"/>
                <w:sz w:val="24"/>
              </w:rPr>
              <w:t xml:space="preserve"> </w:t>
            </w:r>
            <w:r w:rsidRPr="009F1C6F">
              <w:rPr>
                <w:rFonts w:ascii="Times New Roman" w:hAnsi="Times New Roman" w:cs="Times New Roman"/>
                <w:color w:val="181B0D"/>
                <w:sz w:val="24"/>
              </w:rPr>
              <w:t>МР</w:t>
            </w:r>
          </w:p>
          <w:p w:rsidR="009F1C6F" w:rsidRPr="009F1C6F" w:rsidRDefault="0099092F" w:rsidP="0099092F">
            <w:pPr>
              <w:spacing w:before="19" w:line="256" w:lineRule="auto"/>
              <w:ind w:left="676" w:right="71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181B0D"/>
                <w:sz w:val="24"/>
              </w:rPr>
              <w:t xml:space="preserve">  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Сборник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технологических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карт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уроков,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на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которых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ведѐтся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работа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по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формированию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ФГ,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-5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включающий не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менее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-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10 технологических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-1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карт</w:t>
            </w:r>
            <w:r w:rsidR="009F1C6F" w:rsidRPr="009F1C6F">
              <w:rPr>
                <w:rFonts w:ascii="Times New Roman" w:hAnsi="Times New Roman" w:cs="Times New Roman"/>
                <w:color w:val="181B0D"/>
                <w:spacing w:val="-2"/>
                <w:sz w:val="24"/>
              </w:rPr>
              <w:t xml:space="preserve"> </w:t>
            </w:r>
            <w:r w:rsidR="009F1C6F" w:rsidRPr="009F1C6F">
              <w:rPr>
                <w:rFonts w:ascii="Times New Roman" w:hAnsi="Times New Roman" w:cs="Times New Roman"/>
                <w:color w:val="181B0D"/>
                <w:sz w:val="24"/>
              </w:rPr>
              <w:t>уроков.</w:t>
            </w:r>
          </w:p>
          <w:p w:rsidR="009F1C6F" w:rsidRPr="009F1C6F" w:rsidRDefault="009F1C6F" w:rsidP="009F1C6F">
            <w:pPr>
              <w:spacing w:line="254" w:lineRule="auto"/>
              <w:ind w:left="676" w:right="706" w:firstLine="69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B3D6B" w:rsidRPr="00E634C2" w:rsidRDefault="00AB3D6B" w:rsidP="009B596D">
            <w:pPr>
              <w:pStyle w:val="Heading1"/>
              <w:spacing w:before="89"/>
              <w:ind w:left="0"/>
              <w:rPr>
                <w:sz w:val="24"/>
              </w:rPr>
            </w:pPr>
            <w:r w:rsidRPr="00E634C2">
              <w:rPr>
                <w:color w:val="181B0D"/>
                <w:sz w:val="24"/>
              </w:rPr>
              <w:lastRenderedPageBreak/>
              <w:t>Рефлексивная</w:t>
            </w:r>
            <w:r w:rsidRPr="00E634C2">
              <w:rPr>
                <w:color w:val="181B0D"/>
                <w:spacing w:val="-7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составляющая:</w:t>
            </w:r>
          </w:p>
          <w:p w:rsidR="00AB3D6B" w:rsidRPr="00E634C2" w:rsidRDefault="00AB3D6B" w:rsidP="00AB3D6B">
            <w:pPr>
              <w:pStyle w:val="a5"/>
              <w:numPr>
                <w:ilvl w:val="0"/>
                <w:numId w:val="4"/>
              </w:numPr>
              <w:tabs>
                <w:tab w:val="left" w:pos="1243"/>
              </w:tabs>
              <w:spacing w:before="14" w:line="256" w:lineRule="auto"/>
              <w:ind w:right="708" w:firstLine="285"/>
              <w:rPr>
                <w:sz w:val="24"/>
              </w:rPr>
            </w:pPr>
            <w:r w:rsidRPr="00E634C2">
              <w:rPr>
                <w:color w:val="181B0D"/>
                <w:sz w:val="24"/>
              </w:rPr>
              <w:t>запустить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процесс,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способствующий</w:t>
            </w:r>
            <w:r w:rsidRPr="00E634C2">
              <w:rPr>
                <w:color w:val="181B0D"/>
                <w:spacing w:val="44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осознанию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педагогов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собственных</w:t>
            </w:r>
            <w:r w:rsidRPr="00E634C2">
              <w:rPr>
                <w:color w:val="181B0D"/>
                <w:spacing w:val="-67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возможностей,</w:t>
            </w:r>
            <w:r w:rsidRPr="00E634C2">
              <w:rPr>
                <w:color w:val="181B0D"/>
                <w:spacing w:val="-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дефицитов,</w:t>
            </w:r>
            <w:r w:rsidRPr="00E634C2">
              <w:rPr>
                <w:color w:val="181B0D"/>
                <w:spacing w:val="-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потребностей</w:t>
            </w:r>
            <w:r w:rsidRPr="00E634C2">
              <w:rPr>
                <w:color w:val="181B0D"/>
                <w:spacing w:val="-1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по</w:t>
            </w:r>
            <w:r w:rsidRPr="00E634C2">
              <w:rPr>
                <w:color w:val="181B0D"/>
                <w:spacing w:val="1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формированию</w:t>
            </w:r>
            <w:r w:rsidRPr="00E634C2">
              <w:rPr>
                <w:color w:val="181B0D"/>
                <w:spacing w:val="-5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ФГ;</w:t>
            </w:r>
          </w:p>
          <w:p w:rsidR="00AB3D6B" w:rsidRPr="00E634C2" w:rsidRDefault="00AB3D6B" w:rsidP="00AB3D6B">
            <w:pPr>
              <w:pStyle w:val="a3"/>
              <w:spacing w:line="338" w:lineRule="exact"/>
              <w:ind w:left="993"/>
              <w:rPr>
                <w:sz w:val="24"/>
              </w:rPr>
            </w:pPr>
            <w:r w:rsidRPr="00E634C2">
              <w:rPr>
                <w:rFonts w:ascii="Calibri" w:hAnsi="Calibri"/>
                <w:color w:val="181B0D"/>
                <w:sz w:val="24"/>
              </w:rPr>
              <w:t>-</w:t>
            </w:r>
            <w:r w:rsidRPr="00E634C2">
              <w:rPr>
                <w:rFonts w:ascii="Calibri" w:hAnsi="Calibri"/>
                <w:color w:val="181B0D"/>
                <w:spacing w:val="-3"/>
                <w:sz w:val="24"/>
              </w:rPr>
              <w:t xml:space="preserve"> </w:t>
            </w:r>
            <w:r w:rsidRPr="00E634C2">
              <w:rPr>
                <w:sz w:val="24"/>
              </w:rPr>
              <w:t>рефлексивно-аналитический семинар;</w:t>
            </w:r>
          </w:p>
          <w:p w:rsidR="00AB3D6B" w:rsidRPr="00E634C2" w:rsidRDefault="00AB3D6B" w:rsidP="00AB3D6B">
            <w:pPr>
              <w:pStyle w:val="a5"/>
              <w:numPr>
                <w:ilvl w:val="0"/>
                <w:numId w:val="3"/>
              </w:numPr>
              <w:tabs>
                <w:tab w:val="left" w:pos="1111"/>
              </w:tabs>
              <w:spacing w:line="319" w:lineRule="exact"/>
              <w:ind w:left="1110"/>
              <w:rPr>
                <w:sz w:val="24"/>
              </w:rPr>
            </w:pPr>
            <w:r w:rsidRPr="00E634C2">
              <w:rPr>
                <w:sz w:val="24"/>
              </w:rPr>
              <w:t>анализ</w:t>
            </w:r>
            <w:r w:rsidRPr="00E634C2">
              <w:rPr>
                <w:spacing w:val="-1"/>
                <w:sz w:val="24"/>
              </w:rPr>
              <w:t xml:space="preserve"> </w:t>
            </w:r>
            <w:r w:rsidRPr="00E634C2">
              <w:rPr>
                <w:sz w:val="24"/>
              </w:rPr>
              <w:t>урока;</w:t>
            </w:r>
          </w:p>
          <w:p w:rsidR="00AB3D6B" w:rsidRPr="00E634C2" w:rsidRDefault="00AB3D6B" w:rsidP="00AB3D6B">
            <w:pPr>
              <w:pStyle w:val="a5"/>
              <w:numPr>
                <w:ilvl w:val="0"/>
                <w:numId w:val="3"/>
              </w:numPr>
              <w:tabs>
                <w:tab w:val="left" w:pos="1111"/>
              </w:tabs>
              <w:spacing w:line="322" w:lineRule="exact"/>
              <w:ind w:left="1110"/>
              <w:rPr>
                <w:sz w:val="24"/>
              </w:rPr>
            </w:pPr>
            <w:r w:rsidRPr="00E634C2">
              <w:rPr>
                <w:sz w:val="24"/>
              </w:rPr>
              <w:t>анализ</w:t>
            </w:r>
            <w:r w:rsidRPr="00E634C2">
              <w:rPr>
                <w:spacing w:val="-2"/>
                <w:sz w:val="24"/>
              </w:rPr>
              <w:t xml:space="preserve"> </w:t>
            </w:r>
            <w:r w:rsidRPr="00E634C2">
              <w:rPr>
                <w:sz w:val="24"/>
              </w:rPr>
              <w:t>результатов</w:t>
            </w:r>
            <w:r w:rsidRPr="00E634C2">
              <w:rPr>
                <w:spacing w:val="-1"/>
                <w:sz w:val="24"/>
              </w:rPr>
              <w:t xml:space="preserve"> </w:t>
            </w:r>
            <w:r w:rsidRPr="00E634C2">
              <w:rPr>
                <w:sz w:val="24"/>
              </w:rPr>
              <w:t>диагностики;</w:t>
            </w:r>
          </w:p>
          <w:p w:rsidR="00AB3D6B" w:rsidRPr="00E634C2" w:rsidRDefault="00AB3D6B" w:rsidP="00AB3D6B">
            <w:pPr>
              <w:pStyle w:val="a5"/>
              <w:numPr>
                <w:ilvl w:val="0"/>
                <w:numId w:val="3"/>
              </w:numPr>
              <w:tabs>
                <w:tab w:val="left" w:pos="1111"/>
              </w:tabs>
              <w:ind w:left="1110"/>
              <w:rPr>
                <w:sz w:val="24"/>
              </w:rPr>
            </w:pPr>
            <w:r w:rsidRPr="00E634C2">
              <w:rPr>
                <w:sz w:val="24"/>
              </w:rPr>
              <w:t>экспертиза</w:t>
            </w:r>
            <w:r w:rsidRPr="00E634C2">
              <w:rPr>
                <w:spacing w:val="-4"/>
                <w:sz w:val="24"/>
              </w:rPr>
              <w:t xml:space="preserve"> </w:t>
            </w:r>
            <w:r w:rsidRPr="00E634C2">
              <w:rPr>
                <w:sz w:val="24"/>
              </w:rPr>
              <w:t>разработанных</w:t>
            </w:r>
            <w:r w:rsidRPr="00E634C2">
              <w:rPr>
                <w:spacing w:val="-1"/>
                <w:sz w:val="24"/>
              </w:rPr>
              <w:t xml:space="preserve"> </w:t>
            </w:r>
            <w:r w:rsidRPr="00E634C2">
              <w:rPr>
                <w:sz w:val="24"/>
              </w:rPr>
              <w:t>педагогами</w:t>
            </w:r>
            <w:r w:rsidRPr="00E634C2">
              <w:rPr>
                <w:spacing w:val="-3"/>
                <w:sz w:val="24"/>
              </w:rPr>
              <w:t xml:space="preserve"> </w:t>
            </w:r>
            <w:r w:rsidRPr="00E634C2">
              <w:rPr>
                <w:sz w:val="24"/>
              </w:rPr>
              <w:t>материалов.</w:t>
            </w:r>
          </w:p>
          <w:p w:rsidR="00055F65" w:rsidRDefault="00055F65" w:rsidP="00055F65">
            <w:pPr>
              <w:pStyle w:val="Heading1"/>
              <w:spacing w:before="74" w:line="256" w:lineRule="auto"/>
              <w:ind w:left="0" w:right="1658"/>
            </w:pPr>
          </w:p>
        </w:tc>
      </w:tr>
      <w:tr w:rsidR="00AB3D6B" w:rsidTr="0099092F">
        <w:tc>
          <w:tcPr>
            <w:tcW w:w="9965" w:type="dxa"/>
          </w:tcPr>
          <w:p w:rsidR="00AB3D6B" w:rsidRPr="00E634C2" w:rsidRDefault="00AB3D6B" w:rsidP="009B596D">
            <w:pPr>
              <w:pStyle w:val="Heading1"/>
              <w:ind w:left="0"/>
              <w:rPr>
                <w:sz w:val="24"/>
              </w:rPr>
            </w:pPr>
            <w:r w:rsidRPr="00E634C2">
              <w:rPr>
                <w:color w:val="181B0D"/>
                <w:sz w:val="24"/>
              </w:rPr>
              <w:lastRenderedPageBreak/>
              <w:t>Средства</w:t>
            </w:r>
            <w:r w:rsidRPr="00E634C2">
              <w:rPr>
                <w:color w:val="181B0D"/>
                <w:spacing w:val="-3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организации</w:t>
            </w:r>
            <w:r w:rsidRPr="00E634C2">
              <w:rPr>
                <w:color w:val="181B0D"/>
                <w:spacing w:val="-4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методического</w:t>
            </w:r>
            <w:r w:rsidRPr="00E634C2">
              <w:rPr>
                <w:color w:val="181B0D"/>
                <w:spacing w:val="-4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сопровождения</w:t>
            </w:r>
            <w:r w:rsidRPr="00E634C2">
              <w:rPr>
                <w:color w:val="181B0D"/>
                <w:spacing w:val="-6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(ресурсная</w:t>
            </w:r>
            <w:r w:rsidRPr="00E634C2">
              <w:rPr>
                <w:color w:val="181B0D"/>
                <w:spacing w:val="-5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карта)</w:t>
            </w:r>
          </w:p>
          <w:p w:rsidR="00AB3D6B" w:rsidRPr="00E634C2" w:rsidRDefault="00AB3D6B" w:rsidP="00AB3D6B">
            <w:pPr>
              <w:pStyle w:val="a3"/>
              <w:spacing w:before="14"/>
              <w:ind w:left="962"/>
              <w:rPr>
                <w:sz w:val="24"/>
              </w:rPr>
            </w:pPr>
            <w:r w:rsidRPr="00E634C2">
              <w:rPr>
                <w:color w:val="181B0D"/>
                <w:sz w:val="24"/>
              </w:rPr>
              <w:t>-обучающие</w:t>
            </w:r>
            <w:r w:rsidRPr="00E634C2">
              <w:rPr>
                <w:color w:val="181B0D"/>
                <w:spacing w:val="-4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мероприятия</w:t>
            </w:r>
            <w:r w:rsidRPr="00E634C2">
              <w:rPr>
                <w:color w:val="181B0D"/>
                <w:spacing w:val="-3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по</w:t>
            </w:r>
            <w:r w:rsidRPr="00E634C2">
              <w:rPr>
                <w:color w:val="181B0D"/>
                <w:spacing w:val="-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вопросам</w:t>
            </w:r>
            <w:r w:rsidRPr="00E634C2">
              <w:rPr>
                <w:color w:val="181B0D"/>
                <w:spacing w:val="-6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формирования</w:t>
            </w:r>
            <w:r w:rsidRPr="00E634C2">
              <w:rPr>
                <w:color w:val="181B0D"/>
                <w:spacing w:val="-3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ФГ</w:t>
            </w:r>
          </w:p>
          <w:p w:rsidR="00AB3D6B" w:rsidRPr="00E634C2" w:rsidRDefault="00AB3D6B" w:rsidP="00AB3D6B">
            <w:pPr>
              <w:pStyle w:val="a5"/>
              <w:numPr>
                <w:ilvl w:val="0"/>
                <w:numId w:val="3"/>
              </w:numPr>
              <w:tabs>
                <w:tab w:val="left" w:pos="1126"/>
              </w:tabs>
              <w:spacing w:before="22"/>
              <w:ind w:left="1125"/>
              <w:rPr>
                <w:color w:val="181B0D"/>
                <w:sz w:val="24"/>
              </w:rPr>
            </w:pPr>
            <w:r w:rsidRPr="00E634C2">
              <w:rPr>
                <w:color w:val="181B0D"/>
                <w:sz w:val="24"/>
              </w:rPr>
              <w:t>сайт</w:t>
            </w:r>
          </w:p>
          <w:p w:rsidR="00AB3D6B" w:rsidRDefault="00AB3D6B" w:rsidP="00AB3D6B">
            <w:pPr>
              <w:pStyle w:val="a5"/>
              <w:numPr>
                <w:ilvl w:val="0"/>
                <w:numId w:val="3"/>
              </w:numPr>
              <w:tabs>
                <w:tab w:val="left" w:pos="1171"/>
              </w:tabs>
              <w:spacing w:before="18" w:line="256" w:lineRule="auto"/>
              <w:ind w:right="711" w:firstLine="285"/>
              <w:rPr>
                <w:color w:val="181B0D"/>
                <w:sz w:val="24"/>
              </w:rPr>
            </w:pPr>
            <w:r w:rsidRPr="00E634C2">
              <w:rPr>
                <w:color w:val="181B0D"/>
                <w:sz w:val="24"/>
              </w:rPr>
              <w:t>банк</w:t>
            </w:r>
            <w:r w:rsidRPr="00E634C2">
              <w:rPr>
                <w:color w:val="181B0D"/>
                <w:spacing w:val="43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ресурсов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(описанный</w:t>
            </w:r>
            <w:r w:rsidRPr="00E634C2">
              <w:rPr>
                <w:color w:val="181B0D"/>
                <w:spacing w:val="44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опыт,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адреса,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разработчики,</w:t>
            </w:r>
            <w:r w:rsidRPr="00E634C2">
              <w:rPr>
                <w:color w:val="181B0D"/>
                <w:spacing w:val="43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ссылки,</w:t>
            </w:r>
            <w:r w:rsidRPr="00E634C2">
              <w:rPr>
                <w:color w:val="181B0D"/>
                <w:spacing w:val="42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материалы</w:t>
            </w:r>
            <w:r w:rsidRPr="00E634C2">
              <w:rPr>
                <w:color w:val="181B0D"/>
                <w:spacing w:val="-67"/>
                <w:sz w:val="24"/>
              </w:rPr>
              <w:t xml:space="preserve"> </w:t>
            </w:r>
            <w:r w:rsidRPr="00E634C2">
              <w:rPr>
                <w:color w:val="181B0D"/>
                <w:sz w:val="24"/>
              </w:rPr>
              <w:t>форумов).</w:t>
            </w:r>
          </w:p>
          <w:p w:rsidR="00AB3D6B" w:rsidRPr="00E634C2" w:rsidRDefault="00AB3D6B" w:rsidP="00AB3D6B">
            <w:pPr>
              <w:pStyle w:val="Heading1"/>
              <w:rPr>
                <w:color w:val="181B0D"/>
                <w:sz w:val="24"/>
              </w:rPr>
            </w:pPr>
          </w:p>
        </w:tc>
      </w:tr>
      <w:tr w:rsidR="00055F65" w:rsidTr="0099092F">
        <w:tc>
          <w:tcPr>
            <w:tcW w:w="9965" w:type="dxa"/>
          </w:tcPr>
          <w:p w:rsidR="00AB3D6B" w:rsidRPr="0099092F" w:rsidRDefault="00AB3D6B" w:rsidP="009B596D">
            <w:pPr>
              <w:pStyle w:val="Heading1"/>
              <w:spacing w:before="26"/>
              <w:ind w:left="0"/>
              <w:jc w:val="both"/>
              <w:rPr>
                <w:sz w:val="24"/>
              </w:rPr>
            </w:pPr>
            <w:r w:rsidRPr="0099092F">
              <w:rPr>
                <w:color w:val="181B0D"/>
                <w:sz w:val="24"/>
              </w:rPr>
              <w:t>Результативно-оценочный</w:t>
            </w:r>
            <w:r w:rsidRPr="0099092F">
              <w:rPr>
                <w:color w:val="181B0D"/>
                <w:spacing w:val="-6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компонент</w:t>
            </w:r>
            <w:r w:rsidRPr="0099092F">
              <w:rPr>
                <w:color w:val="181B0D"/>
                <w:spacing w:val="-5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модели</w:t>
            </w:r>
          </w:p>
          <w:p w:rsidR="00AB3D6B" w:rsidRPr="0099092F" w:rsidRDefault="00AB3D6B" w:rsidP="00AB3D6B">
            <w:pPr>
              <w:pStyle w:val="a3"/>
              <w:spacing w:before="5"/>
              <w:ind w:left="0"/>
              <w:rPr>
                <w:b/>
                <w:sz w:val="24"/>
              </w:rPr>
            </w:pPr>
          </w:p>
          <w:p w:rsidR="00AB3D6B" w:rsidRPr="0099092F" w:rsidRDefault="00AB3D6B" w:rsidP="00AB3D6B">
            <w:pPr>
              <w:pStyle w:val="a5"/>
              <w:numPr>
                <w:ilvl w:val="0"/>
                <w:numId w:val="5"/>
              </w:numPr>
              <w:tabs>
                <w:tab w:val="left" w:pos="1126"/>
              </w:tabs>
              <w:spacing w:before="1"/>
              <w:ind w:left="1125"/>
              <w:rPr>
                <w:b/>
                <w:sz w:val="24"/>
              </w:rPr>
            </w:pPr>
            <w:r w:rsidRPr="0099092F">
              <w:rPr>
                <w:b/>
                <w:color w:val="181B0D"/>
                <w:sz w:val="24"/>
              </w:rPr>
              <w:t>рефлексивно-аналитические:</w:t>
            </w:r>
          </w:p>
          <w:p w:rsidR="00AB3D6B" w:rsidRPr="0099092F" w:rsidRDefault="00AB3D6B" w:rsidP="00AB3D6B">
            <w:pPr>
              <w:pStyle w:val="a3"/>
              <w:spacing w:before="16" w:line="254" w:lineRule="auto"/>
              <w:ind w:left="962" w:right="3420"/>
              <w:rPr>
                <w:sz w:val="24"/>
              </w:rPr>
            </w:pPr>
            <w:r w:rsidRPr="0099092F">
              <w:rPr>
                <w:color w:val="181B0D"/>
                <w:sz w:val="24"/>
              </w:rPr>
              <w:t>выявление профессиональных дефицитов и организация</w:t>
            </w:r>
            <w:r w:rsidRPr="0099092F">
              <w:rPr>
                <w:color w:val="181B0D"/>
                <w:spacing w:val="-67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деятельности</w:t>
            </w:r>
            <w:r w:rsidRPr="0099092F">
              <w:rPr>
                <w:color w:val="181B0D"/>
                <w:spacing w:val="-1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по</w:t>
            </w:r>
            <w:r w:rsidRPr="0099092F">
              <w:rPr>
                <w:color w:val="181B0D"/>
                <w:spacing w:val="2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их</w:t>
            </w:r>
            <w:r w:rsidRPr="0099092F">
              <w:rPr>
                <w:color w:val="181B0D"/>
                <w:spacing w:val="-2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устранению.</w:t>
            </w:r>
          </w:p>
          <w:p w:rsidR="00AB3D6B" w:rsidRPr="0099092F" w:rsidRDefault="00AB3D6B" w:rsidP="00AB3D6B">
            <w:pPr>
              <w:pStyle w:val="Heading1"/>
              <w:spacing w:before="6"/>
              <w:ind w:left="1101"/>
              <w:rPr>
                <w:sz w:val="24"/>
              </w:rPr>
            </w:pPr>
            <w:r w:rsidRPr="0099092F">
              <w:rPr>
                <w:color w:val="181B0D"/>
                <w:sz w:val="24"/>
              </w:rPr>
              <w:t>-</w:t>
            </w:r>
            <w:r w:rsidRPr="0099092F">
              <w:rPr>
                <w:color w:val="181B0D"/>
                <w:spacing w:val="-4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диагностические:</w:t>
            </w:r>
          </w:p>
          <w:p w:rsidR="00AB3D6B" w:rsidRPr="0099092F" w:rsidRDefault="00AB3D6B" w:rsidP="00AB3D6B">
            <w:pPr>
              <w:pStyle w:val="a3"/>
              <w:spacing w:before="14"/>
              <w:ind w:left="962"/>
              <w:rPr>
                <w:sz w:val="24"/>
              </w:rPr>
            </w:pPr>
            <w:r w:rsidRPr="0099092F">
              <w:rPr>
                <w:color w:val="181B0D"/>
                <w:sz w:val="24"/>
              </w:rPr>
              <w:t>соотнести</w:t>
            </w:r>
            <w:r w:rsidRPr="0099092F">
              <w:rPr>
                <w:color w:val="181B0D"/>
                <w:spacing w:val="-4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уровень</w:t>
            </w:r>
            <w:r w:rsidRPr="0099092F">
              <w:rPr>
                <w:color w:val="181B0D"/>
                <w:spacing w:val="-4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профессионализма</w:t>
            </w:r>
            <w:r w:rsidRPr="0099092F">
              <w:rPr>
                <w:color w:val="181B0D"/>
                <w:spacing w:val="-4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педагогов с</w:t>
            </w:r>
            <w:r w:rsidRPr="0099092F">
              <w:rPr>
                <w:color w:val="181B0D"/>
                <w:spacing w:val="-6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результатами</w:t>
            </w:r>
            <w:r w:rsidRPr="0099092F">
              <w:rPr>
                <w:color w:val="181B0D"/>
                <w:spacing w:val="-3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обучающихся</w:t>
            </w:r>
          </w:p>
          <w:p w:rsidR="00AB3D6B" w:rsidRPr="0099092F" w:rsidRDefault="00AB3D6B" w:rsidP="00AB3D6B">
            <w:pPr>
              <w:pStyle w:val="a5"/>
              <w:numPr>
                <w:ilvl w:val="0"/>
                <w:numId w:val="5"/>
              </w:numPr>
              <w:tabs>
                <w:tab w:val="left" w:pos="1126"/>
              </w:tabs>
              <w:spacing w:before="22" w:line="254" w:lineRule="auto"/>
              <w:ind w:right="6026" w:firstLine="0"/>
              <w:rPr>
                <w:b/>
                <w:i/>
                <w:sz w:val="24"/>
              </w:rPr>
            </w:pPr>
            <w:r w:rsidRPr="0099092F">
              <w:rPr>
                <w:b/>
                <w:color w:val="181B0D"/>
                <w:sz w:val="24"/>
              </w:rPr>
              <w:t>мониторинговые мероприятия</w:t>
            </w:r>
            <w:r w:rsidRPr="0099092F">
              <w:rPr>
                <w:color w:val="181B0D"/>
                <w:sz w:val="24"/>
              </w:rPr>
              <w:t>:</w:t>
            </w:r>
            <w:r w:rsidRPr="0099092F">
              <w:rPr>
                <w:color w:val="181B0D"/>
                <w:spacing w:val="-67"/>
                <w:sz w:val="24"/>
              </w:rPr>
              <w:t xml:space="preserve"> </w:t>
            </w:r>
            <w:r w:rsidRPr="0099092F">
              <w:rPr>
                <w:color w:val="181B0D"/>
                <w:sz w:val="24"/>
              </w:rPr>
              <w:t>увидет</w:t>
            </w:r>
            <w:r w:rsidR="0099092F">
              <w:rPr>
                <w:color w:val="181B0D"/>
                <w:sz w:val="24"/>
              </w:rPr>
              <w:t xml:space="preserve">ь </w:t>
            </w:r>
            <w:r w:rsidRPr="0099092F">
              <w:rPr>
                <w:b/>
                <w:i/>
                <w:color w:val="181B0D"/>
                <w:sz w:val="24"/>
              </w:rPr>
              <w:t>результат</w:t>
            </w:r>
            <w:r w:rsidRPr="0099092F">
              <w:rPr>
                <w:b/>
                <w:i/>
                <w:color w:val="181B0D"/>
                <w:spacing w:val="-1"/>
                <w:sz w:val="24"/>
              </w:rPr>
              <w:t xml:space="preserve"> </w:t>
            </w:r>
            <w:r w:rsidRPr="0099092F">
              <w:rPr>
                <w:b/>
                <w:i/>
                <w:color w:val="181B0D"/>
                <w:sz w:val="24"/>
              </w:rPr>
              <w:t>в</w:t>
            </w:r>
            <w:r w:rsidRPr="0099092F">
              <w:rPr>
                <w:b/>
                <w:i/>
                <w:color w:val="181B0D"/>
                <w:spacing w:val="3"/>
                <w:sz w:val="24"/>
              </w:rPr>
              <w:t xml:space="preserve"> </w:t>
            </w:r>
            <w:r w:rsidRPr="0099092F">
              <w:rPr>
                <w:b/>
                <w:i/>
                <w:color w:val="181B0D"/>
                <w:sz w:val="24"/>
              </w:rPr>
              <w:t>динамике.</w:t>
            </w:r>
          </w:p>
          <w:p w:rsidR="0099092F" w:rsidRPr="0099092F" w:rsidRDefault="0099092F" w:rsidP="0099092F">
            <w:pPr>
              <w:pStyle w:val="a5"/>
              <w:tabs>
                <w:tab w:val="left" w:pos="1126"/>
              </w:tabs>
              <w:spacing w:before="22" w:line="254" w:lineRule="auto"/>
              <w:ind w:left="962" w:right="6026" w:firstLine="0"/>
              <w:rPr>
                <w:sz w:val="24"/>
              </w:rPr>
            </w:pPr>
            <w:r w:rsidRPr="0099092F">
              <w:rPr>
                <w:b/>
                <w:color w:val="181B0D"/>
                <w:sz w:val="24"/>
              </w:rPr>
              <w:t>Ожидаемые результаты</w:t>
            </w:r>
            <w:r w:rsidRPr="0099092F">
              <w:rPr>
                <w:sz w:val="24"/>
              </w:rPr>
              <w:t>:</w:t>
            </w:r>
          </w:p>
          <w:p w:rsidR="0099092F" w:rsidRPr="009B596D" w:rsidRDefault="0099092F" w:rsidP="0099092F">
            <w:pPr>
              <w:pStyle w:val="a3"/>
              <w:spacing w:before="1" w:line="254" w:lineRule="auto"/>
              <w:ind w:right="113"/>
              <w:rPr>
                <w:b/>
                <w:i/>
                <w:color w:val="181B0D"/>
                <w:sz w:val="24"/>
              </w:rPr>
            </w:pPr>
            <w:r w:rsidRPr="009B596D">
              <w:rPr>
                <w:b/>
                <w:i/>
                <w:color w:val="181B0D"/>
                <w:sz w:val="24"/>
              </w:rPr>
              <w:t>в  результате реализации программы педагоги</w:t>
            </w:r>
          </w:p>
          <w:p w:rsidR="0099092F" w:rsidRDefault="0099092F" w:rsidP="0099092F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color w:val="181B0D"/>
                <w:sz w:val="24"/>
              </w:rPr>
              <w:t>- понимают</w:t>
            </w:r>
            <w:r>
              <w:rPr>
                <w:sz w:val="24"/>
                <w:szCs w:val="24"/>
              </w:rPr>
              <w:t xml:space="preserve"> взаимосвязь формирования предметных,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и личностных результатов с ФГ школьников;</w:t>
            </w:r>
          </w:p>
          <w:p w:rsidR="0099092F" w:rsidRDefault="0099092F" w:rsidP="0099092F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владеют результативными техниками управления образовательным процессом с целью формирования ФГ;</w:t>
            </w:r>
          </w:p>
          <w:p w:rsidR="0099092F" w:rsidRDefault="0099092F" w:rsidP="0099092F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готовы осуществлять отбор содержания учебного предмета в контексте формирования ФГ;</w:t>
            </w:r>
          </w:p>
          <w:p w:rsidR="00AB3D6B" w:rsidRDefault="0099092F" w:rsidP="0099092F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готовы проектировать обучающие задания с использованием </w:t>
            </w:r>
            <w:r w:rsidR="00AB3D6B">
              <w:rPr>
                <w:sz w:val="24"/>
                <w:szCs w:val="24"/>
              </w:rPr>
              <w:t>потенциала своей предметной области;</w:t>
            </w:r>
          </w:p>
          <w:p w:rsidR="0099092F" w:rsidRDefault="00AB3D6B" w:rsidP="00AB3D6B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способны проектировать собственные оценочные (контрольно- </w:t>
            </w:r>
            <w:r w:rsidR="0099092F">
              <w:rPr>
                <w:sz w:val="24"/>
                <w:szCs w:val="24"/>
              </w:rPr>
              <w:t>измерительные) материалы</w:t>
            </w:r>
          </w:p>
          <w:p w:rsidR="00AB3D6B" w:rsidRDefault="00AB3D6B" w:rsidP="00AB3D6B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готовы проектировать обучающие задания с использованием измерительные) материалы;</w:t>
            </w:r>
          </w:p>
          <w:p w:rsidR="0099092F" w:rsidRDefault="00AB3D6B" w:rsidP="0099092F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проводить диагностику результатов формирования ФГ и оценивание деятельности обучающихся в ходе урока;</w:t>
            </w:r>
          </w:p>
          <w:p w:rsidR="00AB3D6B" w:rsidRPr="0099092F" w:rsidRDefault="0099092F" w:rsidP="0099092F">
            <w:pPr>
              <w:pStyle w:val="a3"/>
              <w:spacing w:before="1" w:line="254" w:lineRule="auto"/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B3D6B">
              <w:rPr>
                <w:sz w:val="24"/>
                <w:szCs w:val="24"/>
              </w:rPr>
              <w:t xml:space="preserve"> проявляют вовлеченность в процесс обучения, внимательны к мотивам и ценностям, особенностям восприятия и мышления </w:t>
            </w:r>
            <w:proofErr w:type="gramStart"/>
            <w:r w:rsidR="00AB3D6B">
              <w:rPr>
                <w:sz w:val="24"/>
                <w:szCs w:val="24"/>
              </w:rPr>
              <w:t>обучающихся</w:t>
            </w:r>
            <w:proofErr w:type="gramEnd"/>
            <w:r w:rsidR="00AB3D6B">
              <w:rPr>
                <w:sz w:val="24"/>
                <w:szCs w:val="24"/>
              </w:rPr>
              <w:t>.</w:t>
            </w:r>
          </w:p>
        </w:tc>
      </w:tr>
    </w:tbl>
    <w:p w:rsidR="00AB3D6B" w:rsidRDefault="00AB3D6B" w:rsidP="0099092F">
      <w:pPr>
        <w:spacing w:line="254" w:lineRule="auto"/>
        <w:ind w:right="1489"/>
        <w:rPr>
          <w:b/>
          <w:color w:val="181B0D"/>
          <w:sz w:val="28"/>
        </w:rPr>
      </w:pPr>
    </w:p>
    <w:p w:rsidR="00AB3D6B" w:rsidRDefault="00AB3D6B" w:rsidP="00AB3D6B">
      <w:pPr>
        <w:spacing w:line="254" w:lineRule="auto"/>
        <w:ind w:left="2887" w:right="1489" w:hanging="1134"/>
        <w:jc w:val="center"/>
        <w:rPr>
          <w:b/>
          <w:color w:val="181B0D"/>
          <w:sz w:val="28"/>
        </w:rPr>
      </w:pPr>
    </w:p>
    <w:p w:rsidR="00AB3D6B" w:rsidRPr="00AB3D6B" w:rsidRDefault="00AB3D6B" w:rsidP="00AB3D6B">
      <w:pPr>
        <w:spacing w:line="254" w:lineRule="auto"/>
        <w:ind w:left="2887" w:right="1489" w:hanging="1134"/>
        <w:jc w:val="center"/>
        <w:rPr>
          <w:rFonts w:ascii="Times New Roman" w:hAnsi="Times New Roman" w:cs="Times New Roman"/>
          <w:b/>
          <w:sz w:val="28"/>
        </w:rPr>
      </w:pPr>
      <w:r w:rsidRPr="00AB3D6B">
        <w:rPr>
          <w:rFonts w:ascii="Times New Roman" w:hAnsi="Times New Roman" w:cs="Times New Roman"/>
          <w:b/>
          <w:color w:val="181B0D"/>
          <w:sz w:val="28"/>
        </w:rPr>
        <w:t>Дорожная карта метод</w:t>
      </w:r>
      <w:r w:rsidR="009B596D">
        <w:rPr>
          <w:rFonts w:ascii="Times New Roman" w:hAnsi="Times New Roman" w:cs="Times New Roman"/>
          <w:b/>
          <w:color w:val="181B0D"/>
          <w:sz w:val="28"/>
        </w:rPr>
        <w:t xml:space="preserve">ического сопровождения процесса </w:t>
      </w:r>
      <w:r w:rsidRPr="00AB3D6B">
        <w:rPr>
          <w:rFonts w:ascii="Times New Roman" w:hAnsi="Times New Roman" w:cs="Times New Roman"/>
          <w:b/>
          <w:color w:val="181B0D"/>
          <w:sz w:val="28"/>
        </w:rPr>
        <w:t>формирования</w:t>
      </w:r>
      <w:r w:rsidRPr="00AB3D6B">
        <w:rPr>
          <w:rFonts w:ascii="Times New Roman" w:hAnsi="Times New Roman" w:cs="Times New Roman"/>
          <w:b/>
          <w:color w:val="181B0D"/>
          <w:spacing w:val="-67"/>
          <w:sz w:val="28"/>
        </w:rPr>
        <w:t xml:space="preserve"> </w:t>
      </w:r>
      <w:r w:rsidR="009B596D">
        <w:rPr>
          <w:rFonts w:ascii="Times New Roman" w:hAnsi="Times New Roman" w:cs="Times New Roman"/>
          <w:b/>
          <w:color w:val="181B0D"/>
          <w:spacing w:val="-67"/>
          <w:sz w:val="28"/>
        </w:rPr>
        <w:t xml:space="preserve">  </w:t>
      </w:r>
      <w:r w:rsidR="009B596D">
        <w:rPr>
          <w:rFonts w:ascii="Times New Roman" w:hAnsi="Times New Roman" w:cs="Times New Roman"/>
          <w:b/>
          <w:color w:val="181B0D"/>
          <w:sz w:val="28"/>
        </w:rPr>
        <w:t xml:space="preserve"> функциональной</w:t>
      </w:r>
      <w:r w:rsidRPr="00AB3D6B">
        <w:rPr>
          <w:rFonts w:ascii="Times New Roman" w:hAnsi="Times New Roman" w:cs="Times New Roman"/>
          <w:b/>
          <w:color w:val="181B0D"/>
          <w:sz w:val="28"/>
        </w:rPr>
        <w:t xml:space="preserve"> грамотности</w:t>
      </w:r>
      <w:r w:rsidRPr="00AB3D6B">
        <w:rPr>
          <w:rFonts w:ascii="Times New Roman" w:hAnsi="Times New Roman" w:cs="Times New Roman"/>
          <w:b/>
          <w:color w:val="181B0D"/>
          <w:spacing w:val="-4"/>
          <w:sz w:val="28"/>
        </w:rPr>
        <w:t xml:space="preserve"> </w:t>
      </w:r>
      <w:proofErr w:type="gramStart"/>
      <w:r w:rsidRPr="00AB3D6B">
        <w:rPr>
          <w:rFonts w:ascii="Times New Roman" w:hAnsi="Times New Roman" w:cs="Times New Roman"/>
          <w:b/>
          <w:color w:val="181B0D"/>
          <w:sz w:val="28"/>
        </w:rPr>
        <w:t>обучающихся</w:t>
      </w:r>
      <w:proofErr w:type="gramEnd"/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2806"/>
        <w:gridCol w:w="2808"/>
        <w:gridCol w:w="2086"/>
        <w:gridCol w:w="2275"/>
      </w:tblGrid>
      <w:tr w:rsidR="00AB3D6B" w:rsidRPr="00D77669" w:rsidTr="00E33D91">
        <w:trPr>
          <w:trHeight w:val="683"/>
        </w:trPr>
        <w:tc>
          <w:tcPr>
            <w:tcW w:w="497" w:type="dxa"/>
          </w:tcPr>
          <w:p w:rsidR="00AB3D6B" w:rsidRPr="00D77669" w:rsidRDefault="00AB3D6B" w:rsidP="00E33D91">
            <w:pPr>
              <w:pStyle w:val="TableParagraph"/>
              <w:spacing w:line="317" w:lineRule="exact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lastRenderedPageBreak/>
              <w:t>№</w:t>
            </w:r>
          </w:p>
        </w:tc>
        <w:tc>
          <w:tcPr>
            <w:tcW w:w="2806" w:type="dxa"/>
          </w:tcPr>
          <w:p w:rsidR="00AB3D6B" w:rsidRPr="00D77669" w:rsidRDefault="00AB3D6B" w:rsidP="00E33D91">
            <w:pPr>
              <w:pStyle w:val="TableParagraph"/>
              <w:spacing w:line="317" w:lineRule="exact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Задача</w:t>
            </w:r>
            <w:proofErr w:type="spellEnd"/>
          </w:p>
        </w:tc>
        <w:tc>
          <w:tcPr>
            <w:tcW w:w="2808" w:type="dxa"/>
          </w:tcPr>
          <w:p w:rsidR="00AB3D6B" w:rsidRPr="00D77669" w:rsidRDefault="00AB3D6B" w:rsidP="00E33D91">
            <w:pPr>
              <w:pStyle w:val="TableParagraph"/>
              <w:spacing w:line="317" w:lineRule="exact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Мероприятие</w:t>
            </w:r>
            <w:proofErr w:type="spellEnd"/>
          </w:p>
        </w:tc>
        <w:tc>
          <w:tcPr>
            <w:tcW w:w="2086" w:type="dxa"/>
          </w:tcPr>
          <w:p w:rsidR="00AB3D6B" w:rsidRPr="00D77669" w:rsidRDefault="00AB3D6B" w:rsidP="00E33D91"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Срок</w:t>
            </w:r>
            <w:proofErr w:type="spellEnd"/>
          </w:p>
          <w:p w:rsidR="00AB3D6B" w:rsidRPr="00D77669" w:rsidRDefault="00AB3D6B" w:rsidP="00E33D91">
            <w:pPr>
              <w:pStyle w:val="TableParagraph"/>
              <w:spacing w:before="21"/>
              <w:ind w:left="108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реализации</w:t>
            </w:r>
            <w:proofErr w:type="spellEnd"/>
          </w:p>
        </w:tc>
        <w:tc>
          <w:tcPr>
            <w:tcW w:w="2275" w:type="dxa"/>
          </w:tcPr>
          <w:p w:rsidR="00AB3D6B" w:rsidRPr="00D77669" w:rsidRDefault="00AB3D6B" w:rsidP="00E33D91"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Ожидаемый</w:t>
            </w:r>
            <w:proofErr w:type="spellEnd"/>
          </w:p>
          <w:p w:rsidR="00AB3D6B" w:rsidRPr="00D77669" w:rsidRDefault="00AB3D6B" w:rsidP="00E33D91">
            <w:pPr>
              <w:pStyle w:val="TableParagraph"/>
              <w:spacing w:before="21"/>
              <w:ind w:left="108"/>
              <w:rPr>
                <w:sz w:val="24"/>
              </w:rPr>
            </w:pPr>
            <w:proofErr w:type="spellStart"/>
            <w:r w:rsidRPr="00D77669">
              <w:rPr>
                <w:color w:val="181B0D"/>
                <w:sz w:val="24"/>
              </w:rPr>
              <w:t>результат</w:t>
            </w:r>
            <w:proofErr w:type="spellEnd"/>
          </w:p>
        </w:tc>
      </w:tr>
      <w:tr w:rsidR="00AB3D6B" w:rsidRPr="00D77669" w:rsidTr="00E33D91">
        <w:trPr>
          <w:trHeight w:val="342"/>
        </w:trPr>
        <w:tc>
          <w:tcPr>
            <w:tcW w:w="10472" w:type="dxa"/>
            <w:gridSpan w:val="5"/>
          </w:tcPr>
          <w:p w:rsidR="00AB3D6B" w:rsidRPr="00D77669" w:rsidRDefault="00AB3D6B" w:rsidP="00E33D91">
            <w:pPr>
              <w:pStyle w:val="TableParagraph"/>
              <w:spacing w:line="320" w:lineRule="exact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 xml:space="preserve">1 </w:t>
            </w:r>
            <w:proofErr w:type="spellStart"/>
            <w:r w:rsidRPr="00D77669">
              <w:rPr>
                <w:color w:val="181B0D"/>
                <w:sz w:val="24"/>
              </w:rPr>
              <w:t>этап</w:t>
            </w:r>
            <w:proofErr w:type="spellEnd"/>
          </w:p>
        </w:tc>
      </w:tr>
      <w:tr w:rsidR="00AB3D6B" w:rsidRPr="00D77669" w:rsidTr="00E33D91">
        <w:trPr>
          <w:trHeight w:val="3312"/>
        </w:trPr>
        <w:tc>
          <w:tcPr>
            <w:tcW w:w="497" w:type="dxa"/>
          </w:tcPr>
          <w:p w:rsidR="00AB3D6B" w:rsidRPr="00D77669" w:rsidRDefault="00AB3D6B" w:rsidP="00E33D91">
            <w:pPr>
              <w:pStyle w:val="TableParagraph"/>
              <w:spacing w:line="271" w:lineRule="exact"/>
              <w:rPr>
                <w:sz w:val="24"/>
              </w:rPr>
            </w:pPr>
            <w:r w:rsidRPr="00D77669">
              <w:rPr>
                <w:color w:val="181B0D"/>
                <w:sz w:val="24"/>
              </w:rPr>
              <w:t>1</w:t>
            </w:r>
          </w:p>
        </w:tc>
        <w:tc>
          <w:tcPr>
            <w:tcW w:w="2806" w:type="dxa"/>
          </w:tcPr>
          <w:p w:rsidR="00AB3D6B" w:rsidRPr="00AB3D6B" w:rsidRDefault="00AB3D6B" w:rsidP="00E33D91">
            <w:pPr>
              <w:pStyle w:val="TableParagraph"/>
              <w:ind w:right="355"/>
              <w:rPr>
                <w:sz w:val="24"/>
                <w:lang w:val="ru-RU"/>
              </w:rPr>
            </w:pPr>
            <w:r w:rsidRPr="00AB3D6B">
              <w:rPr>
                <w:sz w:val="24"/>
                <w:lang w:val="ru-RU"/>
              </w:rPr>
              <w:t>Провести диагностику</w:t>
            </w:r>
            <w:r w:rsidRPr="00AB3D6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B3D6B">
              <w:rPr>
                <w:sz w:val="24"/>
                <w:lang w:val="ru-RU"/>
              </w:rPr>
              <w:t>сформированности</w:t>
            </w:r>
            <w:proofErr w:type="spellEnd"/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математической,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естественнонаучной и</w:t>
            </w:r>
            <w:r w:rsidRPr="00AB3D6B">
              <w:rPr>
                <w:spacing w:val="-57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читательской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грамотности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обучающихся 5 и 7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классов</w:t>
            </w:r>
            <w:r w:rsidRPr="00AB3D6B">
              <w:rPr>
                <w:spacing w:val="-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ООО</w:t>
            </w:r>
          </w:p>
        </w:tc>
        <w:tc>
          <w:tcPr>
            <w:tcW w:w="2808" w:type="dxa"/>
          </w:tcPr>
          <w:p w:rsidR="00AB3D6B" w:rsidRPr="00AB3D6B" w:rsidRDefault="00AB3D6B" w:rsidP="00E33D9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B3D6B">
              <w:rPr>
                <w:sz w:val="24"/>
                <w:lang w:val="ru-RU"/>
              </w:rPr>
              <w:t>Диагностика</w:t>
            </w:r>
          </w:p>
          <w:p w:rsidR="00AB3D6B" w:rsidRDefault="00AB3D6B" w:rsidP="00E33D91">
            <w:pPr>
              <w:pStyle w:val="TableParagraph"/>
              <w:ind w:right="248"/>
              <w:rPr>
                <w:sz w:val="24"/>
              </w:rPr>
            </w:pPr>
            <w:proofErr w:type="spellStart"/>
            <w:r w:rsidRPr="00AB3D6B">
              <w:rPr>
                <w:sz w:val="24"/>
                <w:lang w:val="ru-RU"/>
              </w:rPr>
              <w:t>сформированности</w:t>
            </w:r>
            <w:proofErr w:type="spellEnd"/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математической,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естественнонаучной и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читательской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грамотности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обучающихся 5 и 7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 xml:space="preserve">классов школы. </w:t>
            </w:r>
            <w:proofErr w:type="spellStart"/>
            <w:r w:rsidRPr="00D77669">
              <w:rPr>
                <w:sz w:val="24"/>
              </w:rPr>
              <w:t>Анализ</w:t>
            </w:r>
            <w:proofErr w:type="spellEnd"/>
            <w:r w:rsidRPr="00D77669">
              <w:rPr>
                <w:spacing w:val="-57"/>
                <w:sz w:val="24"/>
              </w:rPr>
              <w:t xml:space="preserve"> </w:t>
            </w:r>
            <w:proofErr w:type="spellStart"/>
            <w:r w:rsidRPr="00D77669"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  <w:p w:rsidR="00AB3D6B" w:rsidRPr="00D77669" w:rsidRDefault="00AB3D6B" w:rsidP="00E33D91">
            <w:pPr>
              <w:pStyle w:val="TableParagraph"/>
              <w:ind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сети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86" w:type="dxa"/>
          </w:tcPr>
          <w:p w:rsidR="00AB3D6B" w:rsidRPr="00D77669" w:rsidRDefault="00AB3D6B" w:rsidP="00E33D91">
            <w:pPr>
              <w:pStyle w:val="TableParagraph"/>
              <w:spacing w:before="17"/>
              <w:ind w:left="108"/>
              <w:rPr>
                <w:sz w:val="24"/>
              </w:rPr>
            </w:pPr>
            <w:proofErr w:type="spellStart"/>
            <w:r>
              <w:rPr>
                <w:color w:val="181B0D"/>
                <w:sz w:val="24"/>
              </w:rPr>
              <w:t>Сентябрь</w:t>
            </w:r>
            <w:proofErr w:type="spellEnd"/>
            <w:r>
              <w:rPr>
                <w:color w:val="181B0D"/>
                <w:sz w:val="24"/>
              </w:rPr>
              <w:t xml:space="preserve"> </w:t>
            </w:r>
            <w:r w:rsidRPr="00D77669">
              <w:rPr>
                <w:color w:val="181B0D"/>
                <w:sz w:val="24"/>
              </w:rPr>
              <w:t>202</w:t>
            </w:r>
            <w:r>
              <w:rPr>
                <w:color w:val="181B0D"/>
                <w:sz w:val="24"/>
              </w:rPr>
              <w:t>3</w:t>
            </w:r>
          </w:p>
        </w:tc>
        <w:tc>
          <w:tcPr>
            <w:tcW w:w="2275" w:type="dxa"/>
          </w:tcPr>
          <w:p w:rsidR="00AB3D6B" w:rsidRPr="00AB3D6B" w:rsidRDefault="00AB3D6B" w:rsidP="00E33D91">
            <w:pPr>
              <w:pStyle w:val="TableParagraph"/>
              <w:ind w:left="108" w:right="270"/>
              <w:rPr>
                <w:sz w:val="24"/>
                <w:lang w:val="ru-RU"/>
              </w:rPr>
            </w:pPr>
            <w:r w:rsidRPr="00AB3D6B">
              <w:rPr>
                <w:sz w:val="24"/>
                <w:lang w:val="ru-RU"/>
              </w:rPr>
              <w:t>Выявлены умения</w:t>
            </w:r>
            <w:r w:rsidRPr="00AB3D6B">
              <w:rPr>
                <w:spacing w:val="-58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школьников,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развитие которых</w:t>
            </w:r>
            <w:r w:rsidRPr="00AB3D6B">
              <w:rPr>
                <w:spacing w:val="-57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требует особого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внимания при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организации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процесса</w:t>
            </w:r>
          </w:p>
          <w:p w:rsidR="00AB3D6B" w:rsidRPr="00AB3D6B" w:rsidRDefault="00AB3D6B" w:rsidP="00E33D91">
            <w:pPr>
              <w:pStyle w:val="TableParagraph"/>
              <w:ind w:left="108" w:right="161"/>
              <w:rPr>
                <w:sz w:val="24"/>
                <w:lang w:val="ru-RU"/>
              </w:rPr>
            </w:pPr>
            <w:r w:rsidRPr="00AB3D6B">
              <w:rPr>
                <w:sz w:val="24"/>
                <w:lang w:val="ru-RU"/>
              </w:rPr>
              <w:t>формирования МГ,</w:t>
            </w:r>
            <w:r w:rsidRPr="00AB3D6B">
              <w:rPr>
                <w:spacing w:val="-57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ЕНГ и ЧГ на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уровне школы</w:t>
            </w:r>
            <w:r w:rsidRPr="00AB3D6B">
              <w:rPr>
                <w:spacing w:val="1"/>
                <w:sz w:val="24"/>
                <w:lang w:val="ru-RU"/>
              </w:rPr>
              <w:t xml:space="preserve"> </w:t>
            </w:r>
            <w:r w:rsidRPr="00AB3D6B">
              <w:rPr>
                <w:sz w:val="24"/>
                <w:lang w:val="ru-RU"/>
              </w:rPr>
              <w:t>Определены</w:t>
            </w:r>
          </w:p>
          <w:p w:rsidR="00AB3D6B" w:rsidRPr="00AB3D6B" w:rsidRDefault="00AB3D6B" w:rsidP="00E33D91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proofErr w:type="spellStart"/>
            <w:r w:rsidRPr="00D77669">
              <w:rPr>
                <w:sz w:val="24"/>
              </w:rPr>
              <w:t>задания</w:t>
            </w:r>
            <w:proofErr w:type="spellEnd"/>
            <w:r w:rsidRPr="00D77669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вызывающие затруднения</w:t>
            </w:r>
          </w:p>
        </w:tc>
      </w:tr>
      <w:tr w:rsidR="00AB3D6B" w:rsidRPr="00D77669" w:rsidTr="00E33D91">
        <w:trPr>
          <w:trHeight w:val="3312"/>
        </w:trPr>
        <w:tc>
          <w:tcPr>
            <w:tcW w:w="497" w:type="dxa"/>
          </w:tcPr>
          <w:p w:rsidR="00AB3D6B" w:rsidRPr="00AB3D6B" w:rsidRDefault="00AB3D6B" w:rsidP="00E33D91">
            <w:pPr>
              <w:pStyle w:val="TableParagraph"/>
              <w:spacing w:line="271" w:lineRule="exact"/>
              <w:rPr>
                <w:color w:val="181B0D"/>
                <w:sz w:val="24"/>
                <w:lang w:val="ru-RU"/>
              </w:rPr>
            </w:pPr>
            <w:r>
              <w:rPr>
                <w:color w:val="181B0D"/>
                <w:sz w:val="24"/>
                <w:lang w:val="ru-RU"/>
              </w:rPr>
              <w:t>2</w:t>
            </w:r>
          </w:p>
        </w:tc>
        <w:tc>
          <w:tcPr>
            <w:tcW w:w="2806" w:type="dxa"/>
          </w:tcPr>
          <w:p w:rsidR="00AB3D6B" w:rsidRDefault="00AB3D6B" w:rsidP="00E33D91">
            <w:pPr>
              <w:pStyle w:val="TableParagraph"/>
              <w:ind w:right="355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,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AB3D6B" w:rsidRDefault="00AB3D6B" w:rsidP="00E33D91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дефицитов при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  <w:tc>
          <w:tcPr>
            <w:tcW w:w="2808" w:type="dxa"/>
          </w:tcPr>
          <w:p w:rsidR="00AB3D6B" w:rsidRDefault="00AB3D6B" w:rsidP="00E33D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AB3D6B" w:rsidRDefault="00AB3D6B" w:rsidP="00E33D91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AB3D6B" w:rsidRDefault="00AB3D6B" w:rsidP="00E33D91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AB3D6B" w:rsidRDefault="00AB3D6B" w:rsidP="00E33D91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Консультации в сети</w:t>
            </w:r>
          </w:p>
        </w:tc>
        <w:tc>
          <w:tcPr>
            <w:tcW w:w="2086" w:type="dxa"/>
          </w:tcPr>
          <w:p w:rsidR="00AB3D6B" w:rsidRDefault="00AB3D6B" w:rsidP="00E33D9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181B0D"/>
                <w:sz w:val="24"/>
              </w:rPr>
              <w:t>Сентябрь - октябрь</w:t>
            </w:r>
            <w:r>
              <w:rPr>
                <w:color w:val="181B0D"/>
                <w:spacing w:val="-3"/>
                <w:sz w:val="24"/>
              </w:rPr>
              <w:t xml:space="preserve"> </w:t>
            </w:r>
            <w:r>
              <w:rPr>
                <w:color w:val="181B0D"/>
                <w:sz w:val="24"/>
              </w:rPr>
              <w:t>2023</w:t>
            </w:r>
          </w:p>
        </w:tc>
        <w:tc>
          <w:tcPr>
            <w:tcW w:w="2275" w:type="dxa"/>
          </w:tcPr>
          <w:p w:rsidR="00AB3D6B" w:rsidRDefault="00AB3D6B" w:rsidP="00E33D91">
            <w:pPr>
              <w:pStyle w:val="TableParagraph"/>
              <w:ind w:left="123" w:right="1082"/>
              <w:rPr>
                <w:sz w:val="24"/>
              </w:rPr>
            </w:pPr>
            <w:r>
              <w:rPr>
                <w:spacing w:val="-1"/>
                <w:sz w:val="24"/>
              </w:rPr>
              <w:t>Выявлены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</w:p>
          <w:p w:rsidR="00AB3D6B" w:rsidRDefault="00AB3D6B" w:rsidP="00E33D91">
            <w:pPr>
              <w:pStyle w:val="TableParagraph"/>
              <w:spacing w:line="270" w:lineRule="atLeast"/>
              <w:ind w:left="123" w:right="255"/>
              <w:rPr>
                <w:sz w:val="24"/>
              </w:rPr>
            </w:pPr>
            <w:r>
              <w:rPr>
                <w:sz w:val="24"/>
              </w:rPr>
              <w:t>педагогов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  <w:tr w:rsidR="00AB3D6B" w:rsidRPr="00D77669" w:rsidTr="00E33D91">
        <w:trPr>
          <w:trHeight w:val="3312"/>
        </w:trPr>
        <w:tc>
          <w:tcPr>
            <w:tcW w:w="497" w:type="dxa"/>
          </w:tcPr>
          <w:p w:rsidR="00AB3D6B" w:rsidRDefault="00AB3D6B" w:rsidP="00E33D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181B0D"/>
                <w:sz w:val="24"/>
              </w:rPr>
              <w:t>3</w:t>
            </w:r>
          </w:p>
        </w:tc>
        <w:tc>
          <w:tcPr>
            <w:tcW w:w="2806" w:type="dxa"/>
          </w:tcPr>
          <w:p w:rsidR="00AB3D6B" w:rsidRDefault="00AB3D6B" w:rsidP="00E33D91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Спроектировать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AB3D6B" w:rsidRDefault="00AB3D6B" w:rsidP="00E33D91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формирования ФГ 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AB3D6B" w:rsidRDefault="00AB3D6B" w:rsidP="00E33D91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дефицитов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808" w:type="dxa"/>
          </w:tcPr>
          <w:p w:rsidR="00AB3D6B" w:rsidRDefault="00AB3D6B" w:rsidP="00E33D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Заседания методического совета</w:t>
            </w:r>
          </w:p>
          <w:p w:rsidR="00AB3D6B" w:rsidRDefault="00AB3D6B" w:rsidP="00E33D91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Практический семинар</w:t>
            </w:r>
          </w:p>
        </w:tc>
        <w:tc>
          <w:tcPr>
            <w:tcW w:w="2086" w:type="dxa"/>
          </w:tcPr>
          <w:p w:rsidR="00AB3D6B" w:rsidRDefault="00AB3D6B" w:rsidP="00E33D9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color w:val="181B0D"/>
                <w:sz w:val="24"/>
              </w:rPr>
              <w:t>октябрь</w:t>
            </w:r>
            <w:r>
              <w:rPr>
                <w:color w:val="181B0D"/>
                <w:spacing w:val="-1"/>
                <w:sz w:val="24"/>
              </w:rPr>
              <w:t xml:space="preserve"> </w:t>
            </w:r>
            <w:r>
              <w:rPr>
                <w:color w:val="181B0D"/>
                <w:sz w:val="24"/>
              </w:rPr>
              <w:t>2023</w:t>
            </w:r>
          </w:p>
        </w:tc>
        <w:tc>
          <w:tcPr>
            <w:tcW w:w="2275" w:type="dxa"/>
          </w:tcPr>
          <w:p w:rsidR="00AB3D6B" w:rsidRDefault="00AB3D6B" w:rsidP="00E33D91">
            <w:pPr>
              <w:pStyle w:val="TableParagraph"/>
              <w:ind w:left="123" w:right="130"/>
              <w:rPr>
                <w:sz w:val="24"/>
              </w:rPr>
            </w:pPr>
            <w:r>
              <w:rPr>
                <w:sz w:val="24"/>
              </w:rPr>
              <w:t>Составлен 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AB3D6B" w:rsidRPr="00D77669" w:rsidTr="00AB3D6B">
        <w:trPr>
          <w:trHeight w:val="416"/>
        </w:trPr>
        <w:tc>
          <w:tcPr>
            <w:tcW w:w="10472" w:type="dxa"/>
            <w:gridSpan w:val="5"/>
          </w:tcPr>
          <w:p w:rsidR="00AB3D6B" w:rsidRPr="00AB3D6B" w:rsidRDefault="00AB3D6B" w:rsidP="00E33D91">
            <w:pPr>
              <w:pStyle w:val="TableParagraph"/>
              <w:ind w:left="123" w:right="1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этап</w:t>
            </w:r>
          </w:p>
        </w:tc>
      </w:tr>
      <w:tr w:rsidR="0099092F" w:rsidRPr="00D77669" w:rsidTr="00E33D91">
        <w:trPr>
          <w:trHeight w:val="3312"/>
        </w:trPr>
        <w:tc>
          <w:tcPr>
            <w:tcW w:w="497" w:type="dxa"/>
          </w:tcPr>
          <w:p w:rsidR="0099092F" w:rsidRDefault="0099092F" w:rsidP="00E33D9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t>4</w:t>
            </w:r>
          </w:p>
        </w:tc>
        <w:tc>
          <w:tcPr>
            <w:tcW w:w="2806" w:type="dxa"/>
          </w:tcPr>
          <w:p w:rsidR="0099092F" w:rsidRDefault="0099092F" w:rsidP="00E33D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Реализовать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  <w:tc>
          <w:tcPr>
            <w:tcW w:w="2808" w:type="dxa"/>
          </w:tcPr>
          <w:p w:rsidR="0099092F" w:rsidRDefault="0099092F" w:rsidP="00E33D91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Семинары, мастер-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уроки, педагогические мастерские.</w:t>
            </w:r>
          </w:p>
          <w:p w:rsidR="0099092F" w:rsidRDefault="0099092F" w:rsidP="00E33D91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Создание и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9092F" w:rsidRDefault="0099092F" w:rsidP="00E33D91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внедрения в практику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</w:p>
          <w:p w:rsidR="0099092F" w:rsidRDefault="0099092F" w:rsidP="00E33D91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технологии и приёмов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99092F" w:rsidRDefault="0099092F" w:rsidP="00E33D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позволяющих</w:t>
            </w:r>
          </w:p>
          <w:p w:rsidR="0099092F" w:rsidRDefault="0099092F" w:rsidP="00E33D91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формировать ФГ.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 и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заданий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и 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 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2086" w:type="dxa"/>
          </w:tcPr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Ноябрь 2023</w:t>
            </w:r>
          </w:p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полугодия</w:t>
            </w:r>
          </w:p>
        </w:tc>
        <w:tc>
          <w:tcPr>
            <w:tcW w:w="2275" w:type="dxa"/>
            <w:vMerge w:val="restart"/>
          </w:tcPr>
          <w:p w:rsidR="0099092F" w:rsidRDefault="0099092F" w:rsidP="00E33D91">
            <w:pPr>
              <w:pStyle w:val="TableParagraph"/>
              <w:ind w:left="94" w:right="1016"/>
              <w:rPr>
                <w:sz w:val="24"/>
              </w:rPr>
            </w:pPr>
            <w:r>
              <w:rPr>
                <w:sz w:val="24"/>
              </w:rPr>
              <w:t>Выбраны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внедрены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9092F" w:rsidRDefault="0099092F" w:rsidP="00E33D91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и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092F" w:rsidRDefault="0099092F" w:rsidP="00E33D91">
            <w:pPr>
              <w:pStyle w:val="TableParagraph"/>
              <w:ind w:left="94" w:right="116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формированию</w:t>
            </w:r>
            <w:proofErr w:type="spellEnd"/>
            <w:proofErr w:type="gramEnd"/>
            <w:r>
              <w:rPr>
                <w:sz w:val="24"/>
              </w:rPr>
              <w:t xml:space="preserve"> ФГ.</w:t>
            </w:r>
          </w:p>
          <w:p w:rsidR="0099092F" w:rsidRDefault="0099092F" w:rsidP="00E33D91">
            <w:pPr>
              <w:pStyle w:val="TableParagraph"/>
              <w:ind w:left="94" w:right="116"/>
              <w:rPr>
                <w:sz w:val="24"/>
                <w:lang w:val="ru-RU"/>
              </w:rPr>
            </w:pPr>
          </w:p>
          <w:p w:rsidR="0099092F" w:rsidRPr="0099092F" w:rsidRDefault="0099092F" w:rsidP="00E33D91">
            <w:pPr>
              <w:pStyle w:val="TableParagraph"/>
              <w:ind w:left="94" w:right="116"/>
              <w:rPr>
                <w:sz w:val="24"/>
                <w:lang w:val="ru-RU"/>
              </w:rPr>
            </w:pPr>
            <w:r w:rsidRPr="0099092F">
              <w:rPr>
                <w:spacing w:val="-57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Произведён отбор и</w:t>
            </w:r>
            <w:r w:rsidRPr="0099092F">
              <w:rPr>
                <w:spacing w:val="-57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разработка</w:t>
            </w:r>
            <w:r w:rsidRPr="0099092F">
              <w:rPr>
                <w:spacing w:val="1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необходимого</w:t>
            </w:r>
            <w:r w:rsidRPr="0099092F">
              <w:rPr>
                <w:spacing w:val="1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lastRenderedPageBreak/>
              <w:t>содержания,</w:t>
            </w:r>
          </w:p>
          <w:p w:rsidR="0099092F" w:rsidRDefault="0099092F" w:rsidP="00E33D91">
            <w:pPr>
              <w:pStyle w:val="TableParagraph"/>
              <w:ind w:left="94" w:right="420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определены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процессе</w:t>
            </w:r>
            <w:proofErr w:type="spellEnd"/>
            <w:r>
              <w:rPr>
                <w:sz w:val="24"/>
              </w:rPr>
              <w:t>.</w:t>
            </w:r>
          </w:p>
          <w:p w:rsidR="0099092F" w:rsidRPr="0099092F" w:rsidRDefault="0099092F" w:rsidP="00E33D91">
            <w:pPr>
              <w:pStyle w:val="TableParagraph"/>
              <w:ind w:left="94" w:right="420"/>
              <w:rPr>
                <w:sz w:val="24"/>
                <w:lang w:val="ru-RU"/>
              </w:rPr>
            </w:pPr>
          </w:p>
          <w:p w:rsidR="0099092F" w:rsidRDefault="0099092F" w:rsidP="00E33D91">
            <w:pPr>
              <w:pStyle w:val="TableParagraph"/>
              <w:ind w:left="94" w:right="420"/>
              <w:rPr>
                <w:sz w:val="24"/>
                <w:lang w:val="ru-RU"/>
              </w:rPr>
            </w:pPr>
            <w:r w:rsidRPr="0099092F">
              <w:rPr>
                <w:sz w:val="24"/>
                <w:lang w:val="ru-RU"/>
              </w:rPr>
              <w:t xml:space="preserve">Создана картотека </w:t>
            </w:r>
            <w:proofErr w:type="spellStart"/>
            <w:r w:rsidRPr="0099092F">
              <w:rPr>
                <w:sz w:val="24"/>
                <w:lang w:val="ru-RU"/>
              </w:rPr>
              <w:t>практико-оринтированных</w:t>
            </w:r>
            <w:proofErr w:type="spellEnd"/>
            <w:r w:rsidRPr="0099092F">
              <w:rPr>
                <w:sz w:val="24"/>
                <w:lang w:val="ru-RU"/>
              </w:rPr>
              <w:t xml:space="preserve"> заданий.</w:t>
            </w:r>
          </w:p>
          <w:p w:rsidR="0099092F" w:rsidRPr="0099092F" w:rsidRDefault="0099092F" w:rsidP="00E33D91">
            <w:pPr>
              <w:pStyle w:val="TableParagraph"/>
              <w:ind w:left="94" w:right="420"/>
              <w:rPr>
                <w:sz w:val="24"/>
                <w:lang w:val="ru-RU"/>
              </w:rPr>
            </w:pPr>
          </w:p>
          <w:p w:rsidR="0099092F" w:rsidRPr="0099092F" w:rsidRDefault="0099092F" w:rsidP="00E33D91">
            <w:pPr>
              <w:pStyle w:val="TableParagraph"/>
              <w:ind w:left="94" w:right="248"/>
              <w:rPr>
                <w:sz w:val="24"/>
                <w:lang w:val="ru-RU"/>
              </w:rPr>
            </w:pPr>
            <w:r w:rsidRPr="0099092F">
              <w:rPr>
                <w:sz w:val="24"/>
                <w:lang w:val="ru-RU"/>
              </w:rPr>
              <w:t>Произошло</w:t>
            </w:r>
            <w:r w:rsidRPr="0099092F">
              <w:rPr>
                <w:spacing w:val="1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повышение</w:t>
            </w:r>
            <w:r w:rsidRPr="0099092F">
              <w:rPr>
                <w:spacing w:val="1"/>
                <w:sz w:val="24"/>
                <w:lang w:val="ru-RU"/>
              </w:rPr>
              <w:t xml:space="preserve"> </w:t>
            </w:r>
            <w:r w:rsidRPr="0099092F">
              <w:rPr>
                <w:spacing w:val="-1"/>
                <w:sz w:val="24"/>
                <w:lang w:val="ru-RU"/>
              </w:rPr>
              <w:t>профессиональной</w:t>
            </w:r>
            <w:r w:rsidRPr="0099092F">
              <w:rPr>
                <w:spacing w:val="-57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компетентности</w:t>
            </w:r>
            <w:r w:rsidRPr="0099092F">
              <w:rPr>
                <w:spacing w:val="1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педагогов</w:t>
            </w:r>
            <w:r w:rsidRPr="0099092F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99092F">
              <w:rPr>
                <w:sz w:val="24"/>
                <w:lang w:val="ru-RU"/>
              </w:rPr>
              <w:t>при</w:t>
            </w:r>
            <w:proofErr w:type="gramEnd"/>
          </w:p>
          <w:p w:rsidR="0099092F" w:rsidRDefault="0099092F" w:rsidP="00E33D91">
            <w:pPr>
              <w:pStyle w:val="TableParagraph"/>
              <w:ind w:left="94" w:right="25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формировании</w:t>
            </w:r>
            <w:proofErr w:type="spellEnd"/>
            <w:proofErr w:type="gramEnd"/>
            <w:r>
              <w:rPr>
                <w:sz w:val="24"/>
              </w:rPr>
              <w:t xml:space="preserve"> ФГ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9092F" w:rsidRPr="00D77669" w:rsidTr="0099092F">
        <w:trPr>
          <w:trHeight w:val="2513"/>
        </w:trPr>
        <w:tc>
          <w:tcPr>
            <w:tcW w:w="497" w:type="dxa"/>
          </w:tcPr>
          <w:p w:rsidR="0099092F" w:rsidRDefault="0099092F" w:rsidP="00E33D9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lastRenderedPageBreak/>
              <w:t>5</w:t>
            </w:r>
          </w:p>
        </w:tc>
        <w:tc>
          <w:tcPr>
            <w:tcW w:w="2806" w:type="dxa"/>
          </w:tcPr>
          <w:p w:rsidR="0099092F" w:rsidRDefault="0099092F" w:rsidP="00E33D91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Разработать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внутриорганизационного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обмена</w:t>
            </w:r>
          </w:p>
          <w:p w:rsidR="0099092F" w:rsidRPr="0099092F" w:rsidRDefault="0099092F" w:rsidP="00E33D91">
            <w:pPr>
              <w:pStyle w:val="TableParagraph"/>
              <w:spacing w:line="270" w:lineRule="atLeast"/>
              <w:ind w:right="153"/>
              <w:rPr>
                <w:sz w:val="24"/>
                <w:lang w:val="ru-RU"/>
              </w:rPr>
            </w:pPr>
            <w:r w:rsidRPr="0099092F">
              <w:rPr>
                <w:sz w:val="24"/>
                <w:lang w:val="ru-RU"/>
              </w:rPr>
              <w:t>опытом педагогов по</w:t>
            </w:r>
            <w:r w:rsidRPr="0099092F">
              <w:rPr>
                <w:spacing w:val="1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вопросам</w:t>
            </w:r>
            <w:r w:rsidRPr="0099092F">
              <w:rPr>
                <w:spacing w:val="-14"/>
                <w:sz w:val="24"/>
                <w:lang w:val="ru-RU"/>
              </w:rPr>
              <w:t xml:space="preserve"> </w:t>
            </w:r>
            <w:r w:rsidRPr="0099092F">
              <w:rPr>
                <w:sz w:val="24"/>
                <w:lang w:val="ru-RU"/>
              </w:rPr>
              <w:t>формирования</w:t>
            </w:r>
            <w:r>
              <w:rPr>
                <w:sz w:val="24"/>
                <w:lang w:val="ru-RU"/>
              </w:rPr>
              <w:t xml:space="preserve"> ФГ обучающихся</w:t>
            </w:r>
          </w:p>
        </w:tc>
        <w:tc>
          <w:tcPr>
            <w:tcW w:w="2808" w:type="dxa"/>
          </w:tcPr>
          <w:p w:rsidR="0099092F" w:rsidRDefault="0099092F" w:rsidP="00E33D91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Мастер-классы</w:t>
            </w:r>
            <w:proofErr w:type="spellEnd"/>
          </w:p>
          <w:p w:rsidR="0099092F" w:rsidRDefault="0099092F" w:rsidP="00E33D91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Педагогические мастерские</w:t>
            </w:r>
          </w:p>
          <w:p w:rsidR="0099092F" w:rsidRDefault="0099092F" w:rsidP="00E33D91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Фестиваль педагогических идей по данной проблематике</w:t>
            </w:r>
          </w:p>
          <w:p w:rsidR="0099092F" w:rsidRDefault="0099092F" w:rsidP="00E33D91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Статьи, размещенные в сети</w:t>
            </w:r>
          </w:p>
        </w:tc>
        <w:tc>
          <w:tcPr>
            <w:tcW w:w="2086" w:type="dxa"/>
          </w:tcPr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Декабрь 2023</w:t>
            </w:r>
          </w:p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Январь 2024</w:t>
            </w:r>
          </w:p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 течение полугода</w:t>
            </w:r>
          </w:p>
        </w:tc>
        <w:tc>
          <w:tcPr>
            <w:tcW w:w="2275" w:type="dxa"/>
            <w:vMerge/>
          </w:tcPr>
          <w:p w:rsidR="0099092F" w:rsidRPr="00AB3D6B" w:rsidRDefault="0099092F" w:rsidP="00E33D91">
            <w:pPr>
              <w:pStyle w:val="TableParagraph"/>
              <w:ind w:left="94" w:right="1016"/>
              <w:rPr>
                <w:sz w:val="24"/>
                <w:lang w:val="ru-RU"/>
              </w:rPr>
            </w:pPr>
          </w:p>
        </w:tc>
      </w:tr>
      <w:tr w:rsidR="0099092F" w:rsidRPr="00D77669" w:rsidTr="0099092F">
        <w:trPr>
          <w:trHeight w:val="2513"/>
        </w:trPr>
        <w:tc>
          <w:tcPr>
            <w:tcW w:w="497" w:type="dxa"/>
          </w:tcPr>
          <w:p w:rsidR="0099092F" w:rsidRDefault="0099092F" w:rsidP="00E33D9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t>6</w:t>
            </w:r>
          </w:p>
        </w:tc>
        <w:tc>
          <w:tcPr>
            <w:tcW w:w="2806" w:type="dxa"/>
          </w:tcPr>
          <w:p w:rsidR="0099092F" w:rsidRDefault="0099092F" w:rsidP="00E33D91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Разработать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вестись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9092F" w:rsidRDefault="0099092F" w:rsidP="00E33D91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формированию ФГ,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808" w:type="dxa"/>
          </w:tcPr>
          <w:p w:rsidR="0099092F" w:rsidRDefault="0099092F" w:rsidP="00E33D91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Открытые уроки</w:t>
            </w:r>
          </w:p>
          <w:p w:rsidR="0099092F" w:rsidRDefault="0099092F" w:rsidP="00E33D91">
            <w:pPr>
              <w:pStyle w:val="TableParagraph"/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>Открытые внеклассные мероприятия</w:t>
            </w:r>
          </w:p>
        </w:tc>
        <w:tc>
          <w:tcPr>
            <w:tcW w:w="2086" w:type="dxa"/>
          </w:tcPr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Ноябрь 2023- февраль 2024</w:t>
            </w:r>
          </w:p>
        </w:tc>
        <w:tc>
          <w:tcPr>
            <w:tcW w:w="2275" w:type="dxa"/>
          </w:tcPr>
          <w:p w:rsidR="0099092F" w:rsidRPr="00AB3D6B" w:rsidRDefault="0099092F" w:rsidP="00E33D91">
            <w:pPr>
              <w:pStyle w:val="TableParagraph"/>
              <w:ind w:left="94" w:right="1016"/>
              <w:rPr>
                <w:sz w:val="24"/>
              </w:rPr>
            </w:pPr>
          </w:p>
        </w:tc>
      </w:tr>
      <w:tr w:rsidR="0099092F" w:rsidRPr="00D77669" w:rsidTr="0099092F">
        <w:trPr>
          <w:trHeight w:val="2513"/>
        </w:trPr>
        <w:tc>
          <w:tcPr>
            <w:tcW w:w="497" w:type="dxa"/>
          </w:tcPr>
          <w:p w:rsidR="0099092F" w:rsidRDefault="0099092F" w:rsidP="00E33D9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t>7</w:t>
            </w:r>
          </w:p>
        </w:tc>
        <w:tc>
          <w:tcPr>
            <w:tcW w:w="2806" w:type="dxa"/>
          </w:tcPr>
          <w:p w:rsidR="0099092F" w:rsidRDefault="0099092F" w:rsidP="00E33D91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Внести изменения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нормативную 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 в связи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  <w:p w:rsidR="0099092F" w:rsidRDefault="0099092F" w:rsidP="00E33D9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808" w:type="dxa"/>
          </w:tcPr>
          <w:p w:rsidR="0099092F" w:rsidRDefault="0099092F" w:rsidP="00E33D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  <w:p w:rsidR="0099092F" w:rsidRDefault="0099092F" w:rsidP="00E33D91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необходимых локальных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актов. 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ООП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086" w:type="dxa"/>
          </w:tcPr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Сентябрь 2023</w:t>
            </w:r>
          </w:p>
        </w:tc>
        <w:tc>
          <w:tcPr>
            <w:tcW w:w="2275" w:type="dxa"/>
          </w:tcPr>
          <w:p w:rsidR="0099092F" w:rsidRDefault="0099092F" w:rsidP="00E33D91">
            <w:pPr>
              <w:pStyle w:val="TableParagraph"/>
              <w:ind w:left="108" w:right="52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 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99092F" w:rsidRPr="00D77669" w:rsidTr="0099092F">
        <w:trPr>
          <w:trHeight w:val="2513"/>
        </w:trPr>
        <w:tc>
          <w:tcPr>
            <w:tcW w:w="497" w:type="dxa"/>
          </w:tcPr>
          <w:p w:rsidR="0099092F" w:rsidRDefault="0099092F" w:rsidP="00E33D9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t>8</w:t>
            </w:r>
          </w:p>
        </w:tc>
        <w:tc>
          <w:tcPr>
            <w:tcW w:w="2806" w:type="dxa"/>
          </w:tcPr>
          <w:p w:rsidR="0099092F" w:rsidRDefault="0099092F" w:rsidP="00E33D91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Провести 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808" w:type="dxa"/>
          </w:tcPr>
          <w:p w:rsidR="0099092F" w:rsidRDefault="0099092F" w:rsidP="00E33D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  <w:p w:rsidR="0099092F" w:rsidRDefault="0099092F" w:rsidP="00E33D91">
            <w:pPr>
              <w:pStyle w:val="TableParagraph"/>
              <w:ind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5 и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86" w:type="dxa"/>
          </w:tcPr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Сентябрь 2023</w:t>
            </w:r>
          </w:p>
          <w:p w:rsidR="0099092F" w:rsidRDefault="0099092F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2275" w:type="dxa"/>
          </w:tcPr>
          <w:p w:rsidR="0099092F" w:rsidRDefault="0099092F" w:rsidP="00E33D91">
            <w:pPr>
              <w:pStyle w:val="TableParagraph"/>
              <w:ind w:left="108" w:right="597"/>
              <w:rPr>
                <w:sz w:val="24"/>
              </w:rPr>
            </w:pP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</w:p>
          <w:p w:rsidR="0099092F" w:rsidRDefault="0099092F" w:rsidP="00E33D91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динамика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математической</w:t>
            </w:r>
            <w:proofErr w:type="gramEnd"/>
            <w:r>
              <w:rPr>
                <w:sz w:val="24"/>
              </w:rPr>
              <w:t>,</w:t>
            </w:r>
          </w:p>
          <w:p w:rsidR="0099092F" w:rsidRDefault="0099092F" w:rsidP="00E33D91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99092F" w:rsidRDefault="0099092F" w:rsidP="00E33D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9B596D" w:rsidRPr="00D77669" w:rsidTr="0099092F">
        <w:trPr>
          <w:trHeight w:val="2513"/>
        </w:trPr>
        <w:tc>
          <w:tcPr>
            <w:tcW w:w="497" w:type="dxa"/>
          </w:tcPr>
          <w:p w:rsidR="009B596D" w:rsidRDefault="009B596D" w:rsidP="00E33D9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lastRenderedPageBreak/>
              <w:t>9</w:t>
            </w:r>
          </w:p>
        </w:tc>
        <w:tc>
          <w:tcPr>
            <w:tcW w:w="2806" w:type="dxa"/>
          </w:tcPr>
          <w:p w:rsidR="009B596D" w:rsidRDefault="009B596D" w:rsidP="00E33D91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 педагогов МР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9B596D" w:rsidRDefault="009B596D" w:rsidP="00E33D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  <w:tc>
          <w:tcPr>
            <w:tcW w:w="2808" w:type="dxa"/>
          </w:tcPr>
          <w:p w:rsidR="009B596D" w:rsidRDefault="009B596D" w:rsidP="00E33D9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9B596D" w:rsidRDefault="009B596D" w:rsidP="00E33D91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</w:p>
        </w:tc>
        <w:tc>
          <w:tcPr>
            <w:tcW w:w="2086" w:type="dxa"/>
          </w:tcPr>
          <w:p w:rsidR="009B596D" w:rsidRDefault="009B596D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Апрель 2024 </w:t>
            </w:r>
          </w:p>
        </w:tc>
        <w:tc>
          <w:tcPr>
            <w:tcW w:w="2275" w:type="dxa"/>
          </w:tcPr>
          <w:p w:rsidR="009B596D" w:rsidRDefault="009B596D" w:rsidP="00E33D91">
            <w:pPr>
              <w:pStyle w:val="TableParagraph"/>
              <w:ind w:left="108" w:right="597"/>
              <w:rPr>
                <w:sz w:val="24"/>
              </w:rPr>
            </w:pP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  <w:p w:rsidR="009B596D" w:rsidRDefault="009B596D" w:rsidP="00E33D91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9B596D" w:rsidRDefault="009B596D" w:rsidP="00E33D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  <w:tr w:rsidR="009B596D" w:rsidRPr="00D77669" w:rsidTr="009B596D">
        <w:trPr>
          <w:trHeight w:val="445"/>
        </w:trPr>
        <w:tc>
          <w:tcPr>
            <w:tcW w:w="10472" w:type="dxa"/>
            <w:gridSpan w:val="5"/>
          </w:tcPr>
          <w:p w:rsidR="009B596D" w:rsidRPr="009B596D" w:rsidRDefault="009B596D" w:rsidP="00E33D91">
            <w:pPr>
              <w:pStyle w:val="TableParagraph"/>
              <w:ind w:left="108" w:right="5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этап</w:t>
            </w:r>
          </w:p>
        </w:tc>
      </w:tr>
      <w:tr w:rsidR="009B596D" w:rsidRPr="00D77669" w:rsidTr="0099092F">
        <w:trPr>
          <w:trHeight w:val="2513"/>
        </w:trPr>
        <w:tc>
          <w:tcPr>
            <w:tcW w:w="497" w:type="dxa"/>
          </w:tcPr>
          <w:p w:rsidR="009B596D" w:rsidRDefault="009B596D" w:rsidP="00E33D9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181B0D"/>
                <w:sz w:val="28"/>
              </w:rPr>
              <w:t>10</w:t>
            </w:r>
          </w:p>
        </w:tc>
        <w:tc>
          <w:tcPr>
            <w:tcW w:w="2806" w:type="dxa"/>
          </w:tcPr>
          <w:p w:rsidR="009B596D" w:rsidRDefault="009B596D" w:rsidP="00E33D9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9B596D" w:rsidRDefault="009B596D" w:rsidP="00E33D91"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педагогов школы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808" w:type="dxa"/>
          </w:tcPr>
          <w:p w:rsidR="009B596D" w:rsidRDefault="009B596D" w:rsidP="00E33D91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Оформление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  <w:p w:rsidR="009B596D" w:rsidRDefault="009B596D" w:rsidP="00E33D91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Размещение в сети</w:t>
            </w:r>
          </w:p>
        </w:tc>
        <w:tc>
          <w:tcPr>
            <w:tcW w:w="2086" w:type="dxa"/>
          </w:tcPr>
          <w:p w:rsidR="009B596D" w:rsidRDefault="009B596D" w:rsidP="00E33D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Март – май  2024</w:t>
            </w:r>
          </w:p>
        </w:tc>
        <w:tc>
          <w:tcPr>
            <w:tcW w:w="2275" w:type="dxa"/>
          </w:tcPr>
          <w:p w:rsidR="009B596D" w:rsidRDefault="009B596D" w:rsidP="00E33D91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Материалы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 (проектные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 задания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B596D" w:rsidRDefault="009B596D" w:rsidP="00E33D91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формированию МГ,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ЧГ</w:t>
            </w:r>
          </w:p>
          <w:p w:rsidR="009B596D" w:rsidRDefault="009B596D" w:rsidP="00E33D91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ФГ)</w:t>
            </w:r>
          </w:p>
        </w:tc>
      </w:tr>
    </w:tbl>
    <w:p w:rsidR="00055F65" w:rsidRPr="00AB3D6B" w:rsidRDefault="00055F65" w:rsidP="00055F65">
      <w:pPr>
        <w:pStyle w:val="Heading1"/>
        <w:spacing w:before="74" w:line="256" w:lineRule="auto"/>
        <w:ind w:left="1058" w:right="1658"/>
      </w:pPr>
    </w:p>
    <w:p w:rsidR="00AB3D6B" w:rsidRDefault="00AB3D6B" w:rsidP="00055F65">
      <w:pPr>
        <w:pStyle w:val="Heading1"/>
        <w:spacing w:before="74" w:line="256" w:lineRule="auto"/>
        <w:ind w:left="1058" w:right="1658"/>
      </w:pPr>
    </w:p>
    <w:p w:rsidR="00AB3D6B" w:rsidRDefault="00AB3D6B" w:rsidP="00055F65">
      <w:pPr>
        <w:pStyle w:val="Heading1"/>
        <w:spacing w:before="74" w:line="256" w:lineRule="auto"/>
        <w:ind w:left="1058" w:right="1658"/>
      </w:pPr>
    </w:p>
    <w:p w:rsidR="00055F65" w:rsidRPr="00D77669" w:rsidRDefault="00055F65" w:rsidP="00055F65">
      <w:pPr>
        <w:spacing w:line="254" w:lineRule="auto"/>
        <w:jc w:val="both"/>
        <w:rPr>
          <w:sz w:val="20"/>
        </w:rPr>
        <w:sectPr w:rsidR="00055F65" w:rsidRPr="00D77669" w:rsidSect="00055F65">
          <w:pgSz w:w="11910" w:h="16840"/>
          <w:pgMar w:top="1040" w:right="0" w:bottom="280" w:left="740" w:header="720" w:footer="720" w:gutter="0"/>
          <w:cols w:space="720"/>
        </w:sectPr>
      </w:pPr>
    </w:p>
    <w:p w:rsidR="00055F65" w:rsidRPr="00055F65" w:rsidRDefault="00055F65">
      <w:pPr>
        <w:rPr>
          <w:rFonts w:ascii="Times New Roman" w:hAnsi="Times New Roman" w:cs="Times New Roman"/>
          <w:sz w:val="24"/>
        </w:rPr>
      </w:pPr>
    </w:p>
    <w:sectPr w:rsidR="00055F65" w:rsidRPr="00055F65" w:rsidSect="0093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74C"/>
    <w:multiLevelType w:val="hybridMultilevel"/>
    <w:tmpl w:val="84CE3C12"/>
    <w:lvl w:ilvl="0" w:tplc="D2083E0A">
      <w:numFmt w:val="bullet"/>
      <w:lvlText w:val="-"/>
      <w:lvlJc w:val="left"/>
      <w:pPr>
        <w:ind w:left="676" w:hanging="164"/>
      </w:pPr>
      <w:rPr>
        <w:rFonts w:ascii="Times New Roman" w:eastAsia="Times New Roman" w:hAnsi="Times New Roman" w:cs="Times New Roman" w:hint="default"/>
        <w:color w:val="181B0D"/>
        <w:w w:val="100"/>
        <w:sz w:val="28"/>
        <w:szCs w:val="28"/>
        <w:lang w:val="ru-RU" w:eastAsia="en-US" w:bidi="ar-SA"/>
      </w:rPr>
    </w:lvl>
    <w:lvl w:ilvl="1" w:tplc="5BA2F22E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2" w:tplc="4DA4DBAC">
      <w:numFmt w:val="bullet"/>
      <w:lvlText w:val="•"/>
      <w:lvlJc w:val="left"/>
      <w:pPr>
        <w:ind w:left="2777" w:hanging="164"/>
      </w:pPr>
      <w:rPr>
        <w:rFonts w:hint="default"/>
        <w:lang w:val="ru-RU" w:eastAsia="en-US" w:bidi="ar-SA"/>
      </w:rPr>
    </w:lvl>
    <w:lvl w:ilvl="3" w:tplc="D44CEBD0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4" w:tplc="185AAD28">
      <w:numFmt w:val="bullet"/>
      <w:lvlText w:val="•"/>
      <w:lvlJc w:val="left"/>
      <w:pPr>
        <w:ind w:left="4874" w:hanging="164"/>
      </w:pPr>
      <w:rPr>
        <w:rFonts w:hint="default"/>
        <w:lang w:val="ru-RU" w:eastAsia="en-US" w:bidi="ar-SA"/>
      </w:rPr>
    </w:lvl>
    <w:lvl w:ilvl="5" w:tplc="67B60C38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6" w:tplc="043820CC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  <w:lvl w:ilvl="7" w:tplc="735AC672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9FDC398E">
      <w:numFmt w:val="bullet"/>
      <w:lvlText w:val="•"/>
      <w:lvlJc w:val="left"/>
      <w:pPr>
        <w:ind w:left="9069" w:hanging="164"/>
      </w:pPr>
      <w:rPr>
        <w:rFonts w:hint="default"/>
        <w:lang w:val="ru-RU" w:eastAsia="en-US" w:bidi="ar-SA"/>
      </w:rPr>
    </w:lvl>
  </w:abstractNum>
  <w:abstractNum w:abstractNumId="1">
    <w:nsid w:val="22BA66CA"/>
    <w:multiLevelType w:val="hybridMultilevel"/>
    <w:tmpl w:val="3B42C366"/>
    <w:lvl w:ilvl="0" w:tplc="957AFFF2">
      <w:numFmt w:val="bullet"/>
      <w:lvlText w:val="-"/>
      <w:lvlJc w:val="left"/>
      <w:pPr>
        <w:ind w:left="676" w:hanging="288"/>
      </w:pPr>
      <w:rPr>
        <w:rFonts w:ascii="Times New Roman" w:eastAsia="Times New Roman" w:hAnsi="Times New Roman" w:cs="Times New Roman" w:hint="default"/>
        <w:i/>
        <w:iCs/>
        <w:color w:val="181B0D"/>
        <w:w w:val="100"/>
        <w:sz w:val="28"/>
        <w:szCs w:val="28"/>
        <w:lang w:val="ru-RU" w:eastAsia="en-US" w:bidi="ar-SA"/>
      </w:rPr>
    </w:lvl>
    <w:lvl w:ilvl="1" w:tplc="B666DF88">
      <w:numFmt w:val="bullet"/>
      <w:lvlText w:val="■"/>
      <w:lvlJc w:val="left"/>
      <w:pPr>
        <w:ind w:left="1202" w:hanging="240"/>
      </w:pPr>
      <w:rPr>
        <w:rFonts w:ascii="Times New Roman" w:eastAsia="Times New Roman" w:hAnsi="Times New Roman" w:cs="Times New Roman" w:hint="default"/>
        <w:color w:val="181B0D"/>
        <w:w w:val="100"/>
        <w:sz w:val="28"/>
        <w:szCs w:val="28"/>
        <w:lang w:val="ru-RU" w:eastAsia="en-US" w:bidi="ar-SA"/>
      </w:rPr>
    </w:lvl>
    <w:lvl w:ilvl="2" w:tplc="F306DB5E">
      <w:numFmt w:val="bullet"/>
      <w:lvlText w:val="•"/>
      <w:lvlJc w:val="left"/>
      <w:pPr>
        <w:ind w:left="2307" w:hanging="240"/>
      </w:pPr>
      <w:rPr>
        <w:rFonts w:hint="default"/>
        <w:lang w:val="ru-RU" w:eastAsia="en-US" w:bidi="ar-SA"/>
      </w:rPr>
    </w:lvl>
    <w:lvl w:ilvl="3" w:tplc="28BC3E7C">
      <w:numFmt w:val="bullet"/>
      <w:lvlText w:val="•"/>
      <w:lvlJc w:val="left"/>
      <w:pPr>
        <w:ind w:left="3414" w:hanging="240"/>
      </w:pPr>
      <w:rPr>
        <w:rFonts w:hint="default"/>
        <w:lang w:val="ru-RU" w:eastAsia="en-US" w:bidi="ar-SA"/>
      </w:rPr>
    </w:lvl>
    <w:lvl w:ilvl="4" w:tplc="682A7FA2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5" w:tplc="D850FFF8"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6" w:tplc="631467FA">
      <w:numFmt w:val="bullet"/>
      <w:lvlText w:val="•"/>
      <w:lvlJc w:val="left"/>
      <w:pPr>
        <w:ind w:left="6736" w:hanging="240"/>
      </w:pPr>
      <w:rPr>
        <w:rFonts w:hint="default"/>
        <w:lang w:val="ru-RU" w:eastAsia="en-US" w:bidi="ar-SA"/>
      </w:rPr>
    </w:lvl>
    <w:lvl w:ilvl="7" w:tplc="48601B64">
      <w:numFmt w:val="bullet"/>
      <w:lvlText w:val="•"/>
      <w:lvlJc w:val="left"/>
      <w:pPr>
        <w:ind w:left="7844" w:hanging="240"/>
      </w:pPr>
      <w:rPr>
        <w:rFonts w:hint="default"/>
        <w:lang w:val="ru-RU" w:eastAsia="en-US" w:bidi="ar-SA"/>
      </w:rPr>
    </w:lvl>
    <w:lvl w:ilvl="8" w:tplc="2E000C0C">
      <w:numFmt w:val="bullet"/>
      <w:lvlText w:val="•"/>
      <w:lvlJc w:val="left"/>
      <w:pPr>
        <w:ind w:left="8951" w:hanging="240"/>
      </w:pPr>
      <w:rPr>
        <w:rFonts w:hint="default"/>
        <w:lang w:val="ru-RU" w:eastAsia="en-US" w:bidi="ar-SA"/>
      </w:rPr>
    </w:lvl>
  </w:abstractNum>
  <w:abstractNum w:abstractNumId="2">
    <w:nsid w:val="33015D6C"/>
    <w:multiLevelType w:val="hybridMultilevel"/>
    <w:tmpl w:val="5F34A570"/>
    <w:lvl w:ilvl="0" w:tplc="4F54B770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/>
        <w:bCs/>
        <w:color w:val="181B0D"/>
        <w:w w:val="100"/>
        <w:sz w:val="28"/>
        <w:szCs w:val="28"/>
        <w:lang w:val="ru-RU" w:eastAsia="en-US" w:bidi="ar-SA"/>
      </w:rPr>
    </w:lvl>
    <w:lvl w:ilvl="1" w:tplc="C936CCAA">
      <w:numFmt w:val="bullet"/>
      <w:lvlText w:val="•"/>
      <w:lvlJc w:val="left"/>
      <w:pPr>
        <w:ind w:left="1260" w:hanging="164"/>
      </w:pPr>
      <w:rPr>
        <w:rFonts w:hint="default"/>
        <w:lang w:val="ru-RU" w:eastAsia="en-US" w:bidi="ar-SA"/>
      </w:rPr>
    </w:lvl>
    <w:lvl w:ilvl="2" w:tplc="1A964B52">
      <w:numFmt w:val="bullet"/>
      <w:lvlText w:val="•"/>
      <w:lvlJc w:val="left"/>
      <w:pPr>
        <w:ind w:left="2360" w:hanging="164"/>
      </w:pPr>
      <w:rPr>
        <w:rFonts w:hint="default"/>
        <w:lang w:val="ru-RU" w:eastAsia="en-US" w:bidi="ar-SA"/>
      </w:rPr>
    </w:lvl>
    <w:lvl w:ilvl="3" w:tplc="1C3ECB40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4" w:tplc="E31AE000">
      <w:numFmt w:val="bullet"/>
      <w:lvlText w:val="•"/>
      <w:lvlJc w:val="left"/>
      <w:pPr>
        <w:ind w:left="4562" w:hanging="164"/>
      </w:pPr>
      <w:rPr>
        <w:rFonts w:hint="default"/>
        <w:lang w:val="ru-RU" w:eastAsia="en-US" w:bidi="ar-SA"/>
      </w:rPr>
    </w:lvl>
    <w:lvl w:ilvl="5" w:tplc="F95283DA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6" w:tplc="B256288C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D8F2632A">
      <w:numFmt w:val="bullet"/>
      <w:lvlText w:val="•"/>
      <w:lvlJc w:val="left"/>
      <w:pPr>
        <w:ind w:left="7864" w:hanging="164"/>
      </w:pPr>
      <w:rPr>
        <w:rFonts w:hint="default"/>
        <w:lang w:val="ru-RU" w:eastAsia="en-US" w:bidi="ar-SA"/>
      </w:rPr>
    </w:lvl>
    <w:lvl w:ilvl="8" w:tplc="CC2E8474">
      <w:numFmt w:val="bullet"/>
      <w:lvlText w:val="•"/>
      <w:lvlJc w:val="left"/>
      <w:pPr>
        <w:ind w:left="8964" w:hanging="164"/>
      </w:pPr>
      <w:rPr>
        <w:rFonts w:hint="default"/>
        <w:lang w:val="ru-RU" w:eastAsia="en-US" w:bidi="ar-SA"/>
      </w:rPr>
    </w:lvl>
  </w:abstractNum>
  <w:abstractNum w:abstractNumId="3">
    <w:nsid w:val="396103FE"/>
    <w:multiLevelType w:val="hybridMultilevel"/>
    <w:tmpl w:val="CCB26170"/>
    <w:lvl w:ilvl="0" w:tplc="9CC81326">
      <w:numFmt w:val="bullet"/>
      <w:lvlText w:val="-"/>
      <w:lvlJc w:val="left"/>
      <w:pPr>
        <w:ind w:left="676" w:hanging="164"/>
      </w:pPr>
      <w:rPr>
        <w:rFonts w:hint="default"/>
        <w:w w:val="100"/>
        <w:lang w:val="ru-RU" w:eastAsia="en-US" w:bidi="ar-SA"/>
      </w:rPr>
    </w:lvl>
    <w:lvl w:ilvl="1" w:tplc="111229FE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2" w:tplc="3AC4015A">
      <w:numFmt w:val="bullet"/>
      <w:lvlText w:val="•"/>
      <w:lvlJc w:val="left"/>
      <w:pPr>
        <w:ind w:left="2777" w:hanging="164"/>
      </w:pPr>
      <w:rPr>
        <w:rFonts w:hint="default"/>
        <w:lang w:val="ru-RU" w:eastAsia="en-US" w:bidi="ar-SA"/>
      </w:rPr>
    </w:lvl>
    <w:lvl w:ilvl="3" w:tplc="3FDAF128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4" w:tplc="0ED8EE22">
      <w:numFmt w:val="bullet"/>
      <w:lvlText w:val="•"/>
      <w:lvlJc w:val="left"/>
      <w:pPr>
        <w:ind w:left="4874" w:hanging="164"/>
      </w:pPr>
      <w:rPr>
        <w:rFonts w:hint="default"/>
        <w:lang w:val="ru-RU" w:eastAsia="en-US" w:bidi="ar-SA"/>
      </w:rPr>
    </w:lvl>
    <w:lvl w:ilvl="5" w:tplc="1C3A5E6A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6" w:tplc="7736C472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  <w:lvl w:ilvl="7" w:tplc="F70A058E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594066AE">
      <w:numFmt w:val="bullet"/>
      <w:lvlText w:val="•"/>
      <w:lvlJc w:val="left"/>
      <w:pPr>
        <w:ind w:left="9069" w:hanging="164"/>
      </w:pPr>
      <w:rPr>
        <w:rFonts w:hint="default"/>
        <w:lang w:val="ru-RU" w:eastAsia="en-US" w:bidi="ar-SA"/>
      </w:rPr>
    </w:lvl>
  </w:abstractNum>
  <w:abstractNum w:abstractNumId="4">
    <w:nsid w:val="411A38E1"/>
    <w:multiLevelType w:val="hybridMultilevel"/>
    <w:tmpl w:val="A838DE04"/>
    <w:lvl w:ilvl="0" w:tplc="EDF0A19C">
      <w:numFmt w:val="bullet"/>
      <w:lvlText w:val="-"/>
      <w:lvlJc w:val="left"/>
      <w:pPr>
        <w:ind w:left="676" w:hanging="164"/>
      </w:pPr>
      <w:rPr>
        <w:rFonts w:ascii="Times New Roman" w:eastAsia="Times New Roman" w:hAnsi="Times New Roman" w:cs="Times New Roman" w:hint="default"/>
        <w:color w:val="181B0D"/>
        <w:w w:val="100"/>
        <w:sz w:val="28"/>
        <w:szCs w:val="28"/>
        <w:lang w:val="ru-RU" w:eastAsia="en-US" w:bidi="ar-SA"/>
      </w:rPr>
    </w:lvl>
    <w:lvl w:ilvl="1" w:tplc="79367644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2" w:tplc="9B7EC0AC">
      <w:numFmt w:val="bullet"/>
      <w:lvlText w:val="•"/>
      <w:lvlJc w:val="left"/>
      <w:pPr>
        <w:ind w:left="2777" w:hanging="164"/>
      </w:pPr>
      <w:rPr>
        <w:rFonts w:hint="default"/>
        <w:lang w:val="ru-RU" w:eastAsia="en-US" w:bidi="ar-SA"/>
      </w:rPr>
    </w:lvl>
    <w:lvl w:ilvl="3" w:tplc="3EE8A422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4" w:tplc="2DB03360">
      <w:numFmt w:val="bullet"/>
      <w:lvlText w:val="•"/>
      <w:lvlJc w:val="left"/>
      <w:pPr>
        <w:ind w:left="4874" w:hanging="164"/>
      </w:pPr>
      <w:rPr>
        <w:rFonts w:hint="default"/>
        <w:lang w:val="ru-RU" w:eastAsia="en-US" w:bidi="ar-SA"/>
      </w:rPr>
    </w:lvl>
    <w:lvl w:ilvl="5" w:tplc="6BFAB20E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6" w:tplc="5AD036D8">
      <w:numFmt w:val="bullet"/>
      <w:lvlText w:val="•"/>
      <w:lvlJc w:val="left"/>
      <w:pPr>
        <w:ind w:left="6971" w:hanging="164"/>
      </w:pPr>
      <w:rPr>
        <w:rFonts w:hint="default"/>
        <w:lang w:val="ru-RU" w:eastAsia="en-US" w:bidi="ar-SA"/>
      </w:rPr>
    </w:lvl>
    <w:lvl w:ilvl="7" w:tplc="5B88EC46">
      <w:numFmt w:val="bullet"/>
      <w:lvlText w:val="•"/>
      <w:lvlJc w:val="left"/>
      <w:pPr>
        <w:ind w:left="8020" w:hanging="164"/>
      </w:pPr>
      <w:rPr>
        <w:rFonts w:hint="default"/>
        <w:lang w:val="ru-RU" w:eastAsia="en-US" w:bidi="ar-SA"/>
      </w:rPr>
    </w:lvl>
    <w:lvl w:ilvl="8" w:tplc="C7BE760A">
      <w:numFmt w:val="bullet"/>
      <w:lvlText w:val="•"/>
      <w:lvlJc w:val="left"/>
      <w:pPr>
        <w:ind w:left="906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5F65"/>
    <w:rsid w:val="00055F65"/>
    <w:rsid w:val="0093352E"/>
    <w:rsid w:val="0099092F"/>
    <w:rsid w:val="009B596D"/>
    <w:rsid w:val="009F1C6F"/>
    <w:rsid w:val="00AB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5F65"/>
    <w:pPr>
      <w:widowControl w:val="0"/>
      <w:autoSpaceDE w:val="0"/>
      <w:autoSpaceDN w:val="0"/>
      <w:spacing w:after="0" w:line="240" w:lineRule="auto"/>
      <w:ind w:left="67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5F6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55F65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55F65"/>
    <w:pPr>
      <w:widowControl w:val="0"/>
      <w:autoSpaceDE w:val="0"/>
      <w:autoSpaceDN w:val="0"/>
      <w:spacing w:after="0" w:line="240" w:lineRule="auto"/>
      <w:ind w:left="676" w:hanging="164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055F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3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3D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Цветкова</dc:creator>
  <cp:lastModifiedBy>Ольга Цветкова</cp:lastModifiedBy>
  <cp:revision>1</cp:revision>
  <dcterms:created xsi:type="dcterms:W3CDTF">2023-06-25T06:47:00Z</dcterms:created>
  <dcterms:modified xsi:type="dcterms:W3CDTF">2023-06-25T08:08:00Z</dcterms:modified>
</cp:coreProperties>
</file>